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5AAB5" w14:textId="031A851B" w:rsidR="00372548" w:rsidRDefault="00372548" w:rsidP="00372548">
      <w:pPr>
        <w:pBdr>
          <w:top w:val="single" w:sz="4" w:space="1" w:color="auto"/>
          <w:left w:val="single" w:sz="4" w:space="4" w:color="auto"/>
          <w:bottom w:val="single" w:sz="4" w:space="1" w:color="auto"/>
          <w:right w:val="single" w:sz="4" w:space="4" w:color="auto"/>
        </w:pBdr>
        <w:shd w:val="clear" w:color="auto" w:fill="D9E2F3" w:themeFill="accent1" w:themeFillTint="33"/>
        <w:spacing w:after="0"/>
        <w:ind w:left="709" w:firstLine="426"/>
        <w:jc w:val="center"/>
      </w:pPr>
      <w:r>
        <w:rPr>
          <w:b/>
          <w:sz w:val="28"/>
          <w:szCs w:val="28"/>
        </w:rPr>
        <w:t>Outils pour l'évaluation formative</w:t>
      </w:r>
    </w:p>
    <w:p w14:paraId="04E2D85F" w14:textId="2B712185" w:rsidR="00372548" w:rsidRDefault="00372548" w:rsidP="00372548">
      <w:pPr>
        <w:pBdr>
          <w:top w:val="single" w:sz="4" w:space="1" w:color="auto"/>
          <w:left w:val="single" w:sz="4" w:space="4" w:color="auto"/>
          <w:bottom w:val="single" w:sz="4" w:space="1" w:color="auto"/>
          <w:right w:val="single" w:sz="4" w:space="4" w:color="auto"/>
        </w:pBdr>
        <w:shd w:val="clear" w:color="auto" w:fill="D9E2F3" w:themeFill="accent1" w:themeFillTint="33"/>
        <w:spacing w:after="0"/>
        <w:ind w:left="709" w:firstLine="426"/>
        <w:jc w:val="center"/>
      </w:pPr>
      <w:r>
        <w:rPr>
          <w:b/>
          <w:sz w:val="28"/>
          <w:szCs w:val="28"/>
        </w:rPr>
        <w:t>Techniques de vérification de la compréhension</w:t>
      </w:r>
    </w:p>
    <w:p w14:paraId="35FBF279" w14:textId="115A750D" w:rsidR="00A46163" w:rsidRDefault="00372548" w:rsidP="00372548">
      <w:pPr>
        <w:pBdr>
          <w:top w:val="single" w:sz="4" w:space="1" w:color="auto"/>
          <w:left w:val="single" w:sz="4" w:space="4" w:color="auto"/>
          <w:bottom w:val="single" w:sz="4" w:space="1" w:color="auto"/>
          <w:right w:val="single" w:sz="4" w:space="4" w:color="auto"/>
        </w:pBdr>
        <w:shd w:val="clear" w:color="auto" w:fill="D9E2F3" w:themeFill="accent1" w:themeFillTint="33"/>
        <w:spacing w:after="0"/>
        <w:ind w:left="709" w:firstLine="426"/>
        <w:jc w:val="center"/>
      </w:pPr>
      <w:r>
        <w:rPr>
          <w:b/>
          <w:sz w:val="28"/>
          <w:szCs w:val="28"/>
        </w:rPr>
        <w:t>Activités de traitement -</w:t>
      </w:r>
    </w:p>
    <w:p w14:paraId="1B942C43" w14:textId="1E72D671" w:rsidR="00372548" w:rsidRDefault="00372548">
      <w:pPr>
        <w:spacing w:after="0"/>
      </w:pPr>
    </w:p>
    <w:tbl>
      <w:tblPr>
        <w:tblStyle w:val="a1"/>
        <w:tblW w:w="11285"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788"/>
        <w:gridCol w:w="9356"/>
        <w:gridCol w:w="16"/>
        <w:gridCol w:w="125"/>
      </w:tblGrid>
      <w:tr w:rsidR="00372548" w14:paraId="3B287305" w14:textId="77777777" w:rsidTr="00372548">
        <w:trPr>
          <w:gridAfter w:val="2"/>
          <w:wAfter w:w="141" w:type="dxa"/>
          <w:trHeight w:val="269"/>
        </w:trPr>
        <w:tc>
          <w:tcPr>
            <w:tcW w:w="1788" w:type="dxa"/>
            <w:shd w:val="clear" w:color="auto" w:fill="D9E2F3" w:themeFill="accent1" w:themeFillTint="33"/>
            <w:vAlign w:val="center"/>
          </w:tcPr>
          <w:p w14:paraId="1CF747E4" w14:textId="016C1BB8" w:rsidR="00372548" w:rsidRPr="00372548" w:rsidRDefault="00372548" w:rsidP="00372548">
            <w:pPr>
              <w:spacing w:after="2" w:line="237" w:lineRule="auto"/>
              <w:ind w:left="360" w:hanging="360"/>
              <w:jc w:val="center"/>
              <w:rPr>
                <w:b/>
              </w:rPr>
            </w:pPr>
            <w:r w:rsidRPr="00372548">
              <w:rPr>
                <w:b/>
              </w:rPr>
              <w:t>Nom</w:t>
            </w:r>
          </w:p>
        </w:tc>
        <w:tc>
          <w:tcPr>
            <w:tcW w:w="9356" w:type="dxa"/>
            <w:shd w:val="clear" w:color="auto" w:fill="D9E2F3" w:themeFill="accent1" w:themeFillTint="33"/>
            <w:vAlign w:val="center"/>
          </w:tcPr>
          <w:p w14:paraId="558DC76D" w14:textId="3F8F441A" w:rsidR="00372548" w:rsidRPr="00372548" w:rsidRDefault="00372548" w:rsidP="00372548">
            <w:pPr>
              <w:jc w:val="center"/>
              <w:rPr>
                <w:b/>
              </w:rPr>
            </w:pPr>
            <w:r w:rsidRPr="00372548">
              <w:rPr>
                <w:b/>
              </w:rPr>
              <w:t>EXPLICATIONS</w:t>
            </w:r>
          </w:p>
        </w:tc>
      </w:tr>
      <w:tr w:rsidR="00A46163" w14:paraId="086274F7" w14:textId="77777777" w:rsidTr="002059BE">
        <w:trPr>
          <w:gridAfter w:val="2"/>
          <w:wAfter w:w="141" w:type="dxa"/>
          <w:trHeight w:val="1397"/>
        </w:trPr>
        <w:tc>
          <w:tcPr>
            <w:tcW w:w="1788" w:type="dxa"/>
            <w:shd w:val="clear" w:color="auto" w:fill="F2F2F2"/>
            <w:vAlign w:val="center"/>
          </w:tcPr>
          <w:p w14:paraId="4F47772E" w14:textId="77777777" w:rsidR="00A46163" w:rsidRDefault="00D15885" w:rsidP="002059BE">
            <w:pPr>
              <w:spacing w:after="2" w:line="237" w:lineRule="auto"/>
              <w:ind w:left="360" w:hanging="360"/>
            </w:pPr>
            <w:r>
              <w:rPr>
                <w:b/>
              </w:rPr>
              <w:t xml:space="preserve">1. Résumés des fiches/ </w:t>
            </w:r>
            <w:r>
              <w:t xml:space="preserve"> </w:t>
            </w:r>
          </w:p>
          <w:p w14:paraId="03B404F1" w14:textId="77777777" w:rsidR="00A46163" w:rsidRDefault="00D15885" w:rsidP="002059BE">
            <w:pPr>
              <w:ind w:left="360"/>
            </w:pPr>
            <w:r>
              <w:rPr>
                <w:b/>
              </w:rPr>
              <w:t xml:space="preserve">Questions </w:t>
            </w:r>
            <w:r>
              <w:t xml:space="preserve"> </w:t>
            </w:r>
          </w:p>
        </w:tc>
        <w:tc>
          <w:tcPr>
            <w:tcW w:w="9356" w:type="dxa"/>
          </w:tcPr>
          <w:p w14:paraId="2C2E543D" w14:textId="207420EC" w:rsidR="00A46163" w:rsidRDefault="00D15885">
            <w:r>
              <w:t xml:space="preserve">Distribuez périodiquement des fiches et demandez aux élèves d'écrire sur les deux faces, avec ces instructions : (Face 1) En vous basant sur notre étude de (sujet de l'unité), énumérez une grande idée que vous comprenez et formulez-la sous forme d'énoncé récapitulatif. (Face 2) Identifiez </w:t>
            </w:r>
            <w:r w:rsidR="00372548">
              <w:t>un chose sur</w:t>
            </w:r>
            <w:r>
              <w:t xml:space="preserve"> (thème de l'unité) que vous ne comprenez pas encore complètement et formulez-la sous forme d'énoncé ou de question.  </w:t>
            </w:r>
          </w:p>
        </w:tc>
      </w:tr>
      <w:tr w:rsidR="00A46163" w14:paraId="5DCB4251" w14:textId="77777777" w:rsidTr="002059BE">
        <w:trPr>
          <w:gridAfter w:val="2"/>
          <w:wAfter w:w="141" w:type="dxa"/>
          <w:trHeight w:val="1397"/>
        </w:trPr>
        <w:tc>
          <w:tcPr>
            <w:tcW w:w="1788" w:type="dxa"/>
            <w:shd w:val="clear" w:color="auto" w:fill="F2F2F2"/>
            <w:vAlign w:val="center"/>
          </w:tcPr>
          <w:p w14:paraId="442DE22D" w14:textId="6AAEF574" w:rsidR="00A46163" w:rsidRDefault="00D15885" w:rsidP="002059BE">
            <w:pPr>
              <w:ind w:right="15"/>
            </w:pPr>
            <w:r>
              <w:rPr>
                <w:b/>
              </w:rPr>
              <w:t xml:space="preserve">2. </w:t>
            </w:r>
            <w:r w:rsidR="002059BE">
              <w:rPr>
                <w:b/>
              </w:rPr>
              <w:t>Le bon signal</w:t>
            </w:r>
            <w:r>
              <w:rPr>
                <w:b/>
              </w:rPr>
              <w:t xml:space="preserve"> </w:t>
            </w:r>
            <w:r>
              <w:t xml:space="preserve"> </w:t>
            </w:r>
          </w:p>
        </w:tc>
        <w:tc>
          <w:tcPr>
            <w:tcW w:w="9356" w:type="dxa"/>
          </w:tcPr>
          <w:p w14:paraId="2F4AA5E6" w14:textId="77777777" w:rsidR="00A46163" w:rsidRDefault="00D15885">
            <w:pPr>
              <w:ind w:right="20"/>
            </w:pPr>
            <w:r>
              <w:t xml:space="preserve">Demandez aux élèves d'effectuer un signe de la main pour indiquer leur compréhension d'un concept, d'un principe ou d'un processus spécifique : - Je comprends____________ et je peux l'expliquer (par exemple, le pouce levé). - Je ne comprends pas encore (par exemple____________, les pouces vers le bas). - Je ne suis pas complètement sûr de (par exemple____________, la main qui fait un signe de la main).  </w:t>
            </w:r>
          </w:p>
        </w:tc>
      </w:tr>
      <w:tr w:rsidR="00A46163" w14:paraId="68F71F5E" w14:textId="77777777" w:rsidTr="002059BE">
        <w:trPr>
          <w:gridAfter w:val="2"/>
          <w:wAfter w:w="141" w:type="dxa"/>
          <w:trHeight w:val="600"/>
        </w:trPr>
        <w:tc>
          <w:tcPr>
            <w:tcW w:w="1788" w:type="dxa"/>
            <w:shd w:val="clear" w:color="auto" w:fill="F2F2F2"/>
            <w:vAlign w:val="center"/>
          </w:tcPr>
          <w:p w14:paraId="59BC0E7E" w14:textId="7B201976" w:rsidR="00A46163" w:rsidRDefault="00D15885" w:rsidP="002059BE">
            <w:r>
              <w:rPr>
                <w:b/>
              </w:rPr>
              <w:t xml:space="preserve">3. </w:t>
            </w:r>
            <w:r w:rsidR="002059BE">
              <w:rPr>
                <w:b/>
              </w:rPr>
              <w:t xml:space="preserve">la </w:t>
            </w:r>
            <w:r>
              <w:rPr>
                <w:b/>
              </w:rPr>
              <w:t>minute</w:t>
            </w:r>
            <w:r w:rsidR="002059BE">
              <w:rPr>
                <w:b/>
              </w:rPr>
              <w:t xml:space="preserve"> de l’oral</w:t>
            </w:r>
            <w:r>
              <w:rPr>
                <w:b/>
              </w:rPr>
              <w:t xml:space="preserve"> </w:t>
            </w:r>
            <w:r>
              <w:t xml:space="preserve"> </w:t>
            </w:r>
          </w:p>
        </w:tc>
        <w:tc>
          <w:tcPr>
            <w:tcW w:w="9356" w:type="dxa"/>
          </w:tcPr>
          <w:p w14:paraId="1E84D549" w14:textId="77777777" w:rsidR="00A46163" w:rsidRDefault="00D15885">
            <w:r>
              <w:t xml:space="preserve">Une question à développement d'une minute (ou question d'une minute) est une question ciblée ayant un but précis et à laquelle on peut, en fait, répondre en une ou deux minutes.  </w:t>
            </w:r>
          </w:p>
        </w:tc>
      </w:tr>
      <w:tr w:rsidR="00A46163" w14:paraId="7A02D407" w14:textId="77777777" w:rsidTr="002059BE">
        <w:trPr>
          <w:gridAfter w:val="2"/>
          <w:wAfter w:w="141" w:type="dxa"/>
          <w:trHeight w:val="602"/>
        </w:trPr>
        <w:tc>
          <w:tcPr>
            <w:tcW w:w="1788" w:type="dxa"/>
            <w:shd w:val="clear" w:color="auto" w:fill="F2F2F2"/>
            <w:vAlign w:val="center"/>
          </w:tcPr>
          <w:p w14:paraId="6B7B4EC9" w14:textId="77777777" w:rsidR="00A46163" w:rsidRDefault="00D15885" w:rsidP="002059BE">
            <w:r>
              <w:rPr>
                <w:b/>
              </w:rPr>
              <w:t xml:space="preserve">4. L’analogie </w:t>
            </w:r>
            <w:r>
              <w:t xml:space="preserve"> </w:t>
            </w:r>
          </w:p>
        </w:tc>
        <w:tc>
          <w:tcPr>
            <w:tcW w:w="9356" w:type="dxa"/>
          </w:tcPr>
          <w:p w14:paraId="748A5599" w14:textId="77777777" w:rsidR="00A46163" w:rsidRDefault="00D15885">
            <w:pPr>
              <w:ind w:right="67"/>
            </w:pPr>
            <w:r>
              <w:t>Présentez aux élèves une invitation à faire une analogie : (Un concept, un principe ou un processus désigné) est comme _________________parce que …. .</w:t>
            </w:r>
          </w:p>
        </w:tc>
      </w:tr>
      <w:tr w:rsidR="00A46163" w14:paraId="1A9A857C" w14:textId="77777777" w:rsidTr="002059BE">
        <w:trPr>
          <w:gridAfter w:val="2"/>
          <w:wAfter w:w="141" w:type="dxa"/>
          <w:trHeight w:val="869"/>
        </w:trPr>
        <w:tc>
          <w:tcPr>
            <w:tcW w:w="1788" w:type="dxa"/>
            <w:shd w:val="clear" w:color="auto" w:fill="F2F2F2"/>
            <w:vAlign w:val="center"/>
          </w:tcPr>
          <w:p w14:paraId="598CFDB6" w14:textId="4467F66A" w:rsidR="00A46163" w:rsidRDefault="00D15885" w:rsidP="002059BE">
            <w:pPr>
              <w:ind w:left="360" w:hanging="360"/>
            </w:pPr>
            <w:r>
              <w:rPr>
                <w:b/>
              </w:rPr>
              <w:t xml:space="preserve">5. </w:t>
            </w:r>
            <w:r w:rsidR="002059BE">
              <w:rPr>
                <w:b/>
              </w:rPr>
              <w:t>C</w:t>
            </w:r>
            <w:r>
              <w:rPr>
                <w:b/>
              </w:rPr>
              <w:t xml:space="preserve">arte conceptuelle </w:t>
            </w:r>
            <w:r>
              <w:t xml:space="preserve"> </w:t>
            </w:r>
          </w:p>
        </w:tc>
        <w:tc>
          <w:tcPr>
            <w:tcW w:w="9356" w:type="dxa"/>
          </w:tcPr>
          <w:p w14:paraId="10EE21FC" w14:textId="77777777" w:rsidR="00A46163" w:rsidRDefault="00D15885">
            <w:r>
              <w:t xml:space="preserve">L'une des nombreuses formes d'organisateurs graphiques qui permettent aux apprenants de percevoir les relations entre les concepts en schématisant des mots clés représentant ces concepts.  </w:t>
            </w:r>
          </w:p>
        </w:tc>
      </w:tr>
      <w:tr w:rsidR="00A46163" w14:paraId="6F3D2EF6" w14:textId="77777777" w:rsidTr="002059BE">
        <w:trPr>
          <w:gridAfter w:val="2"/>
          <w:wAfter w:w="141" w:type="dxa"/>
          <w:trHeight w:val="1128"/>
        </w:trPr>
        <w:tc>
          <w:tcPr>
            <w:tcW w:w="1788" w:type="dxa"/>
            <w:shd w:val="clear" w:color="auto" w:fill="F2F2F2"/>
            <w:vAlign w:val="center"/>
          </w:tcPr>
          <w:p w14:paraId="34FF9DB8" w14:textId="77777777" w:rsidR="00A46163" w:rsidRDefault="00D15885" w:rsidP="002059BE">
            <w:pPr>
              <w:ind w:left="360" w:right="51" w:hanging="360"/>
            </w:pPr>
            <w:r>
              <w:rPr>
                <w:b/>
              </w:rPr>
              <w:t xml:space="preserve">6. Contrôle des idées fausses </w:t>
            </w:r>
            <w:r>
              <w:t xml:space="preserve"> </w:t>
            </w:r>
          </w:p>
        </w:tc>
        <w:tc>
          <w:tcPr>
            <w:tcW w:w="9356" w:type="dxa"/>
          </w:tcPr>
          <w:p w14:paraId="4D52741C" w14:textId="77777777" w:rsidR="00A46163" w:rsidRDefault="00D15885">
            <w:pPr>
              <w:ind w:right="11"/>
            </w:pPr>
            <w:r>
              <w:t xml:space="preserve">Présenter aux élèves des idées fausses courantes ou prévisibles sur un concept, un principe ou un processus désigné. Demandez-leur s'ils sont d'accord ou non et expliquez-leur pourquoi. La vérification des idées fausses peut également être présentée sous la forme d'un questionnaire à choix multiples ou d'un test vrai-faux.  </w:t>
            </w:r>
          </w:p>
        </w:tc>
      </w:tr>
      <w:tr w:rsidR="00A46163" w14:paraId="582E20D2" w14:textId="77777777" w:rsidTr="002059BE">
        <w:trPr>
          <w:gridAfter w:val="2"/>
          <w:wAfter w:w="141" w:type="dxa"/>
          <w:trHeight w:val="602"/>
        </w:trPr>
        <w:tc>
          <w:tcPr>
            <w:tcW w:w="1788" w:type="dxa"/>
            <w:shd w:val="clear" w:color="auto" w:fill="F2F2F2"/>
            <w:vAlign w:val="center"/>
          </w:tcPr>
          <w:p w14:paraId="193F7693" w14:textId="77777777" w:rsidR="00A46163" w:rsidRDefault="00D15885" w:rsidP="002059BE">
            <w:pPr>
              <w:ind w:left="360" w:hanging="360"/>
            </w:pPr>
            <w:r>
              <w:rPr>
                <w:b/>
              </w:rPr>
              <w:t>7. Entretien individuel</w:t>
            </w:r>
          </w:p>
        </w:tc>
        <w:tc>
          <w:tcPr>
            <w:tcW w:w="9356" w:type="dxa"/>
          </w:tcPr>
          <w:p w14:paraId="32B4ABC3" w14:textId="77777777" w:rsidR="00A46163" w:rsidRDefault="00D15885">
            <w:r>
              <w:t xml:space="preserve">Conversation individuelle avec les étudiants pour vérifier leur niveau de compréhension.  </w:t>
            </w:r>
          </w:p>
        </w:tc>
      </w:tr>
      <w:tr w:rsidR="00A46163" w14:paraId="48F72FAB" w14:textId="77777777" w:rsidTr="002059BE">
        <w:trPr>
          <w:gridAfter w:val="2"/>
          <w:wAfter w:w="141" w:type="dxa"/>
          <w:trHeight w:val="2480"/>
        </w:trPr>
        <w:tc>
          <w:tcPr>
            <w:tcW w:w="1788" w:type="dxa"/>
            <w:shd w:val="clear" w:color="auto" w:fill="F2F2F2"/>
            <w:vAlign w:val="center"/>
          </w:tcPr>
          <w:p w14:paraId="7CADEEFA" w14:textId="77777777" w:rsidR="00A46163" w:rsidRDefault="00D15885" w:rsidP="002059BE">
            <w:r>
              <w:rPr>
                <w:b/>
              </w:rPr>
              <w:t xml:space="preserve">8. Pause de 3 minutes </w:t>
            </w:r>
            <w:r>
              <w:t xml:space="preserve"> </w:t>
            </w:r>
          </w:p>
        </w:tc>
        <w:tc>
          <w:tcPr>
            <w:tcW w:w="9356" w:type="dxa"/>
          </w:tcPr>
          <w:p w14:paraId="37B5F318" w14:textId="77777777" w:rsidR="00A46163" w:rsidRDefault="00D15885">
            <w:pPr>
              <w:spacing w:after="14" w:line="238" w:lineRule="auto"/>
              <w:ind w:right="123"/>
              <w:jc w:val="both"/>
            </w:pPr>
            <w:r>
              <w:t xml:space="preserve">La pause de trois minutes permet aux élèves de s'arrêter, de réfléchir aux concepts et idées qui viennent d'être introduits, de faire des liens avec des connaissances ou expériences antérieures et de demander des éclaircissements.  </w:t>
            </w:r>
          </w:p>
          <w:p w14:paraId="5A3BA660" w14:textId="77777777" w:rsidR="00A46163" w:rsidRDefault="00D15885">
            <w:pPr>
              <w:numPr>
                <w:ilvl w:val="0"/>
                <w:numId w:val="4"/>
              </w:numPr>
              <w:pBdr>
                <w:top w:val="nil"/>
                <w:left w:val="nil"/>
                <w:bottom w:val="nil"/>
                <w:right w:val="nil"/>
                <w:between w:val="nil"/>
              </w:pBdr>
              <w:spacing w:line="238" w:lineRule="auto"/>
              <w:ind w:left="527" w:right="123" w:hanging="283"/>
              <w:jc w:val="both"/>
            </w:pPr>
            <w:r>
              <w:t>Mon attitude a évolué à propos de :</w:t>
            </w:r>
          </w:p>
          <w:p w14:paraId="3D6A95BB" w14:textId="77777777" w:rsidR="00A46163" w:rsidRDefault="00D15885">
            <w:pPr>
              <w:numPr>
                <w:ilvl w:val="0"/>
                <w:numId w:val="4"/>
              </w:numPr>
              <w:pBdr>
                <w:top w:val="nil"/>
                <w:left w:val="nil"/>
                <w:bottom w:val="nil"/>
                <w:right w:val="nil"/>
                <w:between w:val="nil"/>
              </w:pBdr>
              <w:spacing w:line="238" w:lineRule="auto"/>
              <w:ind w:left="527" w:right="123" w:hanging="283"/>
              <w:jc w:val="both"/>
            </w:pPr>
            <w:r>
              <w:t>Je suis devenu conscient de :</w:t>
            </w:r>
          </w:p>
          <w:p w14:paraId="3CFEED24" w14:textId="77777777" w:rsidR="00A46163" w:rsidRDefault="00D15885">
            <w:pPr>
              <w:numPr>
                <w:ilvl w:val="0"/>
                <w:numId w:val="4"/>
              </w:numPr>
              <w:pBdr>
                <w:top w:val="nil"/>
                <w:left w:val="nil"/>
                <w:bottom w:val="nil"/>
                <w:right w:val="nil"/>
                <w:between w:val="nil"/>
              </w:pBdr>
              <w:spacing w:line="238" w:lineRule="auto"/>
              <w:ind w:left="527" w:right="123" w:hanging="283"/>
              <w:jc w:val="both"/>
            </w:pPr>
            <w:r>
              <w:t>J’ai été étonné de :</w:t>
            </w:r>
          </w:p>
          <w:p w14:paraId="1ADC5F7D" w14:textId="77777777" w:rsidR="00A46163" w:rsidRDefault="00D15885">
            <w:pPr>
              <w:numPr>
                <w:ilvl w:val="0"/>
                <w:numId w:val="4"/>
              </w:numPr>
              <w:pBdr>
                <w:top w:val="nil"/>
                <w:left w:val="nil"/>
                <w:bottom w:val="nil"/>
                <w:right w:val="nil"/>
                <w:between w:val="nil"/>
              </w:pBdr>
              <w:spacing w:line="238" w:lineRule="auto"/>
              <w:ind w:left="527" w:right="123" w:hanging="283"/>
              <w:jc w:val="both"/>
            </w:pPr>
            <w:r>
              <w:t>Je me suis senti :</w:t>
            </w:r>
          </w:p>
          <w:p w14:paraId="1347F6FC" w14:textId="77777777" w:rsidR="00A46163" w:rsidRDefault="00D15885">
            <w:pPr>
              <w:numPr>
                <w:ilvl w:val="0"/>
                <w:numId w:val="4"/>
              </w:numPr>
              <w:pBdr>
                <w:top w:val="nil"/>
                <w:left w:val="nil"/>
                <w:bottom w:val="nil"/>
                <w:right w:val="nil"/>
                <w:between w:val="nil"/>
              </w:pBdr>
              <w:spacing w:line="238" w:lineRule="auto"/>
              <w:ind w:left="527" w:right="123" w:hanging="283"/>
              <w:jc w:val="both"/>
            </w:pPr>
            <w:r>
              <w:t>J’ai relié (telle notion à une autre) :</w:t>
            </w:r>
          </w:p>
          <w:p w14:paraId="4ADADA58" w14:textId="77777777" w:rsidR="00A46163" w:rsidRDefault="00D15885">
            <w:pPr>
              <w:numPr>
                <w:ilvl w:val="0"/>
                <w:numId w:val="4"/>
              </w:numPr>
              <w:pBdr>
                <w:top w:val="nil"/>
                <w:left w:val="nil"/>
                <w:bottom w:val="nil"/>
                <w:right w:val="nil"/>
                <w:between w:val="nil"/>
              </w:pBdr>
              <w:spacing w:after="14" w:line="238" w:lineRule="auto"/>
              <w:ind w:left="527" w:right="123" w:hanging="283"/>
              <w:jc w:val="both"/>
            </w:pPr>
            <w:r>
              <w:t>J’ai apprécié :</w:t>
            </w:r>
          </w:p>
        </w:tc>
      </w:tr>
      <w:tr w:rsidR="00A46163" w14:paraId="4FF97670" w14:textId="77777777" w:rsidTr="002059BE">
        <w:trPr>
          <w:gridAfter w:val="2"/>
          <w:wAfter w:w="141" w:type="dxa"/>
          <w:trHeight w:val="1406"/>
        </w:trPr>
        <w:tc>
          <w:tcPr>
            <w:tcW w:w="1788" w:type="dxa"/>
            <w:shd w:val="clear" w:color="auto" w:fill="F2F2F2"/>
            <w:vAlign w:val="center"/>
          </w:tcPr>
          <w:p w14:paraId="4DEC9AD2" w14:textId="77777777" w:rsidR="00A46163" w:rsidRDefault="00D15885" w:rsidP="002059BE">
            <w:r>
              <w:rPr>
                <w:b/>
              </w:rPr>
              <w:t xml:space="preserve">9. Observation </w:t>
            </w:r>
            <w:r>
              <w:t xml:space="preserve"> </w:t>
            </w:r>
          </w:p>
        </w:tc>
        <w:tc>
          <w:tcPr>
            <w:tcW w:w="9356" w:type="dxa"/>
          </w:tcPr>
          <w:p w14:paraId="08FC531E" w14:textId="77777777" w:rsidR="00A46163" w:rsidRDefault="00D15885">
            <w:pPr>
              <w:ind w:right="237"/>
            </w:pPr>
            <w:r>
              <w:t xml:space="preserve">Faites le tour de la classe et observez les élèves pendant qu'ils travaillent pour vérifier leur apprentissage. Les stratégies comprennent : </w:t>
            </w:r>
          </w:p>
          <w:p w14:paraId="530D5DCB" w14:textId="77777777" w:rsidR="00A46163" w:rsidRDefault="00D15885">
            <w:pPr>
              <w:numPr>
                <w:ilvl w:val="0"/>
                <w:numId w:val="4"/>
              </w:numPr>
              <w:pBdr>
                <w:top w:val="nil"/>
                <w:left w:val="nil"/>
                <w:bottom w:val="nil"/>
                <w:right w:val="nil"/>
                <w:between w:val="nil"/>
              </w:pBdr>
              <w:spacing w:line="238" w:lineRule="auto"/>
              <w:ind w:left="527" w:right="123" w:hanging="283"/>
              <w:jc w:val="both"/>
            </w:pPr>
            <w:r>
              <w:t>Les listes de tâches</w:t>
            </w:r>
          </w:p>
          <w:p w14:paraId="42D421EB" w14:textId="77777777" w:rsidR="00A46163" w:rsidRDefault="00D15885">
            <w:pPr>
              <w:numPr>
                <w:ilvl w:val="0"/>
                <w:numId w:val="4"/>
              </w:numPr>
              <w:pBdr>
                <w:top w:val="nil"/>
                <w:left w:val="nil"/>
                <w:bottom w:val="nil"/>
                <w:right w:val="nil"/>
                <w:between w:val="nil"/>
              </w:pBdr>
              <w:spacing w:after="14" w:line="238" w:lineRule="auto"/>
              <w:ind w:left="527" w:right="123" w:hanging="283"/>
              <w:jc w:val="both"/>
            </w:pPr>
            <w:r>
              <w:t>Les discussions de groupe</w:t>
            </w:r>
          </w:p>
          <w:p w14:paraId="5F2600CC" w14:textId="77777777" w:rsidR="00A46163" w:rsidRDefault="00D15885">
            <w:pPr>
              <w:numPr>
                <w:ilvl w:val="0"/>
                <w:numId w:val="4"/>
              </w:numPr>
              <w:pBdr>
                <w:top w:val="nil"/>
                <w:left w:val="nil"/>
                <w:bottom w:val="nil"/>
                <w:right w:val="nil"/>
                <w:between w:val="nil"/>
              </w:pBdr>
              <w:spacing w:after="14" w:line="238" w:lineRule="auto"/>
              <w:ind w:left="527" w:right="123" w:hanging="283"/>
              <w:jc w:val="both"/>
            </w:pPr>
            <w:r>
              <w:t>Les dossiers de travail</w:t>
            </w:r>
          </w:p>
        </w:tc>
      </w:tr>
      <w:tr w:rsidR="00A46163" w14:paraId="6D670BBB" w14:textId="77777777" w:rsidTr="002059BE">
        <w:trPr>
          <w:gridAfter w:val="2"/>
          <w:wAfter w:w="141" w:type="dxa"/>
          <w:trHeight w:val="871"/>
        </w:trPr>
        <w:tc>
          <w:tcPr>
            <w:tcW w:w="1788" w:type="dxa"/>
            <w:shd w:val="clear" w:color="auto" w:fill="F2F2F2"/>
            <w:vAlign w:val="center"/>
          </w:tcPr>
          <w:p w14:paraId="304188D8" w14:textId="77777777" w:rsidR="00A46163" w:rsidRDefault="00D15885" w:rsidP="002059BE">
            <w:r>
              <w:rPr>
                <w:b/>
              </w:rPr>
              <w:lastRenderedPageBreak/>
              <w:t xml:space="preserve">10. Autoévaluation </w:t>
            </w:r>
            <w:r>
              <w:t xml:space="preserve"> </w:t>
            </w:r>
          </w:p>
        </w:tc>
        <w:tc>
          <w:tcPr>
            <w:tcW w:w="9356" w:type="dxa"/>
          </w:tcPr>
          <w:p w14:paraId="5D2B9E5C" w14:textId="77777777" w:rsidR="00A46163" w:rsidRDefault="00D15885">
            <w:r>
              <w:t xml:space="preserve">Un processus dans lequel les étudiants recueillent des informations sur leur propre apprentissage, analysent ce qu'elles révèlent sur leurs progrès vers les objectifs d'apprentissage prévus et planifient les prochaines étapes de leur apprentissage.  </w:t>
            </w:r>
          </w:p>
        </w:tc>
      </w:tr>
      <w:tr w:rsidR="00A46163" w14:paraId="2B7EF879" w14:textId="77777777" w:rsidTr="002059BE">
        <w:trPr>
          <w:gridAfter w:val="2"/>
          <w:wAfter w:w="141" w:type="dxa"/>
          <w:trHeight w:val="600"/>
        </w:trPr>
        <w:tc>
          <w:tcPr>
            <w:tcW w:w="1788" w:type="dxa"/>
            <w:shd w:val="clear" w:color="auto" w:fill="F2F2F2"/>
            <w:vAlign w:val="center"/>
          </w:tcPr>
          <w:p w14:paraId="2539FCBF" w14:textId="77777777" w:rsidR="00A46163" w:rsidRDefault="00D15885" w:rsidP="002059BE">
            <w:r>
              <w:rPr>
                <w:b/>
              </w:rPr>
              <w:t xml:space="preserve">11. Carte de sortie </w:t>
            </w:r>
            <w:r>
              <w:t xml:space="preserve"> </w:t>
            </w:r>
          </w:p>
        </w:tc>
        <w:tc>
          <w:tcPr>
            <w:tcW w:w="9356" w:type="dxa"/>
          </w:tcPr>
          <w:p w14:paraId="3CA1EFF2" w14:textId="77777777" w:rsidR="00A46163" w:rsidRDefault="00D15885">
            <w:r>
              <w:t xml:space="preserve">Les cartes de sortie sont des réponses écrites des élèves aux questions posées à la fin d'un cours ou d'une activité d'apprentissage ou à la fin d'une journée.  </w:t>
            </w:r>
          </w:p>
        </w:tc>
      </w:tr>
      <w:tr w:rsidR="00A46163" w14:paraId="2A85FC42" w14:textId="77777777" w:rsidTr="002059BE">
        <w:trPr>
          <w:gridAfter w:val="2"/>
          <w:wAfter w:w="141" w:type="dxa"/>
          <w:trHeight w:val="1409"/>
        </w:trPr>
        <w:tc>
          <w:tcPr>
            <w:tcW w:w="1788" w:type="dxa"/>
            <w:shd w:val="clear" w:color="auto" w:fill="F2F2F2"/>
            <w:vAlign w:val="center"/>
          </w:tcPr>
          <w:p w14:paraId="410F0077" w14:textId="733D123F" w:rsidR="00A46163" w:rsidRDefault="00D15885" w:rsidP="002059BE">
            <w:r>
              <w:rPr>
                <w:b/>
              </w:rPr>
              <w:t xml:space="preserve">12. </w:t>
            </w:r>
            <w:r w:rsidR="002059BE">
              <w:rPr>
                <w:b/>
              </w:rPr>
              <w:t>Portfolio</w:t>
            </w:r>
            <w:r>
              <w:rPr>
                <w:b/>
              </w:rPr>
              <w:t xml:space="preserve"> </w:t>
            </w:r>
            <w:r>
              <w:t xml:space="preserve"> </w:t>
            </w:r>
          </w:p>
        </w:tc>
        <w:tc>
          <w:tcPr>
            <w:tcW w:w="9356" w:type="dxa"/>
          </w:tcPr>
          <w:p w14:paraId="7791AC25" w14:textId="77777777" w:rsidR="00A46163" w:rsidRDefault="00D15885">
            <w:r>
              <w:t xml:space="preserve">Vérifiez l'état d'avancement du dossier d'un étudiant. Un portfolio est un ensemble de travaux significatifs, soigneusement sélectionnés, datés et présentés pour raconter l'histoire de la réussite ou de la progression d'un élève dans des domaines de performance bien définis, tels que la lecture, l'écriture, les mathématiques, etc. Un portfolio comprend généralement des réflexions personnelles où l'élève explique pourquoi chaque pièce a été choisie et ce qu'elle montre sur ses compétences et ses capacités croissantes.  </w:t>
            </w:r>
          </w:p>
        </w:tc>
      </w:tr>
      <w:tr w:rsidR="00A46163" w14:paraId="4AD98CA9" w14:textId="77777777" w:rsidTr="002059BE">
        <w:trPr>
          <w:gridAfter w:val="2"/>
          <w:wAfter w:w="141" w:type="dxa"/>
          <w:trHeight w:val="869"/>
        </w:trPr>
        <w:tc>
          <w:tcPr>
            <w:tcW w:w="1788" w:type="dxa"/>
            <w:shd w:val="clear" w:color="auto" w:fill="F2F2F2"/>
            <w:vAlign w:val="center"/>
          </w:tcPr>
          <w:p w14:paraId="712B2A58" w14:textId="77777777" w:rsidR="00A46163" w:rsidRDefault="00D15885" w:rsidP="002059BE">
            <w:r>
              <w:rPr>
                <w:b/>
              </w:rPr>
              <w:t xml:space="preserve">13. Quiz </w:t>
            </w:r>
            <w:r>
              <w:t xml:space="preserve"> </w:t>
            </w:r>
          </w:p>
        </w:tc>
        <w:tc>
          <w:tcPr>
            <w:tcW w:w="9356" w:type="dxa"/>
          </w:tcPr>
          <w:p w14:paraId="20045EEB" w14:textId="77777777" w:rsidR="00A46163" w:rsidRDefault="00D15885">
            <w:pPr>
              <w:spacing w:line="239" w:lineRule="auto"/>
            </w:pPr>
            <w:r>
              <w:t xml:space="preserve">Des quiz évaluent les étudiants pour des informations factuelles, des concepts et des compétences discrètes. Il y a généralement une seule meilleure réponse. Voici quelques exemples de quiz :  </w:t>
            </w:r>
          </w:p>
          <w:p w14:paraId="62BA150B" w14:textId="77777777" w:rsidR="00A46163" w:rsidRDefault="00D15885">
            <w:pPr>
              <w:numPr>
                <w:ilvl w:val="0"/>
                <w:numId w:val="2"/>
              </w:numPr>
              <w:pBdr>
                <w:top w:val="nil"/>
                <w:left w:val="nil"/>
                <w:bottom w:val="nil"/>
                <w:right w:val="nil"/>
                <w:between w:val="nil"/>
              </w:pBdr>
              <w:spacing w:line="259" w:lineRule="auto"/>
            </w:pPr>
            <w:r>
              <w:t>Choix multiples</w:t>
            </w:r>
          </w:p>
          <w:p w14:paraId="17C61F44" w14:textId="77777777" w:rsidR="00A46163" w:rsidRDefault="00D15885">
            <w:pPr>
              <w:numPr>
                <w:ilvl w:val="0"/>
                <w:numId w:val="2"/>
              </w:numPr>
              <w:pBdr>
                <w:top w:val="nil"/>
                <w:left w:val="nil"/>
                <w:bottom w:val="nil"/>
                <w:right w:val="nil"/>
                <w:between w:val="nil"/>
              </w:pBdr>
              <w:spacing w:line="259" w:lineRule="auto"/>
            </w:pPr>
            <w:r>
              <w:t>Vrai/faux</w:t>
            </w:r>
          </w:p>
          <w:p w14:paraId="26AA2622" w14:textId="77777777" w:rsidR="00A46163" w:rsidRDefault="00D15885">
            <w:pPr>
              <w:numPr>
                <w:ilvl w:val="0"/>
                <w:numId w:val="2"/>
              </w:numPr>
              <w:pBdr>
                <w:top w:val="nil"/>
                <w:left w:val="nil"/>
                <w:bottom w:val="nil"/>
                <w:right w:val="nil"/>
                <w:between w:val="nil"/>
              </w:pBdr>
              <w:spacing w:line="259" w:lineRule="auto"/>
            </w:pPr>
            <w:r>
              <w:t>Réponse courte</w:t>
            </w:r>
          </w:p>
          <w:p w14:paraId="6885A331" w14:textId="77777777" w:rsidR="00A46163" w:rsidRDefault="00D15885">
            <w:pPr>
              <w:numPr>
                <w:ilvl w:val="0"/>
                <w:numId w:val="2"/>
              </w:numPr>
              <w:pBdr>
                <w:top w:val="nil"/>
                <w:left w:val="nil"/>
                <w:bottom w:val="nil"/>
                <w:right w:val="nil"/>
                <w:between w:val="nil"/>
              </w:pBdr>
              <w:spacing w:line="259" w:lineRule="auto"/>
            </w:pPr>
            <w:r>
              <w:t>Correspondance</w:t>
            </w:r>
          </w:p>
          <w:p w14:paraId="69D27B85" w14:textId="77777777" w:rsidR="00A46163" w:rsidRDefault="00D15885">
            <w:pPr>
              <w:numPr>
                <w:ilvl w:val="0"/>
                <w:numId w:val="2"/>
              </w:numPr>
              <w:pBdr>
                <w:top w:val="nil"/>
                <w:left w:val="nil"/>
                <w:bottom w:val="nil"/>
                <w:right w:val="nil"/>
                <w:between w:val="nil"/>
              </w:pBdr>
              <w:spacing w:after="160" w:line="259" w:lineRule="auto"/>
            </w:pPr>
            <w:r>
              <w:t>Réponse développée</w:t>
            </w:r>
          </w:p>
        </w:tc>
      </w:tr>
      <w:tr w:rsidR="00A46163" w14:paraId="7A09B992" w14:textId="77777777" w:rsidTr="002059BE">
        <w:trPr>
          <w:gridAfter w:val="2"/>
          <w:wAfter w:w="141" w:type="dxa"/>
          <w:trHeight w:val="869"/>
        </w:trPr>
        <w:tc>
          <w:tcPr>
            <w:tcW w:w="1788" w:type="dxa"/>
            <w:shd w:val="clear" w:color="auto" w:fill="F2F2F2"/>
            <w:tcMar>
              <w:left w:w="106" w:type="dxa"/>
              <w:right w:w="5" w:type="dxa"/>
            </w:tcMar>
            <w:vAlign w:val="center"/>
          </w:tcPr>
          <w:p w14:paraId="16F60617" w14:textId="66E63362" w:rsidR="00A46163" w:rsidRDefault="00D15885" w:rsidP="002059BE">
            <w:pPr>
              <w:ind w:left="2"/>
            </w:pPr>
            <w:r>
              <w:t xml:space="preserve"> </w:t>
            </w:r>
            <w:r>
              <w:rPr>
                <w:b/>
              </w:rPr>
              <w:t>14. jour</w:t>
            </w:r>
            <w:r w:rsidRPr="002059BE">
              <w:rPr>
                <w:b/>
              </w:rPr>
              <w:t xml:space="preserve">nal </w:t>
            </w:r>
            <w:r w:rsidR="002059BE" w:rsidRPr="002059BE">
              <w:rPr>
                <w:b/>
              </w:rPr>
              <w:t>de bord</w:t>
            </w:r>
          </w:p>
        </w:tc>
        <w:tc>
          <w:tcPr>
            <w:tcW w:w="9356" w:type="dxa"/>
            <w:tcMar>
              <w:left w:w="106" w:type="dxa"/>
              <w:right w:w="5" w:type="dxa"/>
            </w:tcMar>
          </w:tcPr>
          <w:p w14:paraId="775459E6" w14:textId="77777777" w:rsidR="00A46163" w:rsidRDefault="00D15885">
            <w:pPr>
              <w:ind w:left="2"/>
            </w:pPr>
            <w:r>
              <w:t xml:space="preserve">Les élèves consignent dans un journal leur compréhension du sujet, du concept ou de la leçon enseignée. L'enseignant examine l'entrée pour voir si l'élève a acquis une compréhension du sujet, de la leçon ou du concept qui a été enseigné.    </w:t>
            </w:r>
          </w:p>
        </w:tc>
      </w:tr>
      <w:tr w:rsidR="00A46163" w14:paraId="5E34E13E" w14:textId="77777777" w:rsidTr="002059BE">
        <w:trPr>
          <w:gridAfter w:val="2"/>
          <w:wAfter w:w="141" w:type="dxa"/>
          <w:trHeight w:val="859"/>
        </w:trPr>
        <w:tc>
          <w:tcPr>
            <w:tcW w:w="1788" w:type="dxa"/>
            <w:shd w:val="clear" w:color="auto" w:fill="F2F2F2"/>
            <w:tcMar>
              <w:left w:w="106" w:type="dxa"/>
              <w:right w:w="5" w:type="dxa"/>
            </w:tcMar>
            <w:vAlign w:val="center"/>
          </w:tcPr>
          <w:p w14:paraId="62212154" w14:textId="35934E24" w:rsidR="00A46163" w:rsidRDefault="00D15885" w:rsidP="002059BE">
            <w:pPr>
              <w:ind w:left="2"/>
            </w:pPr>
            <w:r>
              <w:rPr>
                <w:b/>
              </w:rPr>
              <w:t xml:space="preserve">15. Réponse </w:t>
            </w:r>
            <w:r w:rsidR="002059BE">
              <w:rPr>
                <w:b/>
              </w:rPr>
              <w:t xml:space="preserve">en </w:t>
            </w:r>
            <w:r w:rsidR="00372548">
              <w:rPr>
                <w:b/>
              </w:rPr>
              <w:t>chœur</w:t>
            </w:r>
          </w:p>
        </w:tc>
        <w:tc>
          <w:tcPr>
            <w:tcW w:w="9356" w:type="dxa"/>
            <w:tcMar>
              <w:left w:w="106" w:type="dxa"/>
              <w:right w:w="5" w:type="dxa"/>
            </w:tcMar>
          </w:tcPr>
          <w:p w14:paraId="2C088722" w14:textId="77777777" w:rsidR="00A46163" w:rsidRDefault="00D15885">
            <w:pPr>
              <w:ind w:left="2" w:right="50"/>
            </w:pPr>
            <w:r>
              <w:t xml:space="preserve">En réponse à un signal, tous les élèves répondent verbalement en même temps. La réponse peut être soit de répondre à une question, soit de répéter quelque chose que l'enseignant a dit.    </w:t>
            </w:r>
          </w:p>
        </w:tc>
      </w:tr>
      <w:tr w:rsidR="00A46163" w14:paraId="403699ED" w14:textId="77777777" w:rsidTr="002059BE">
        <w:trPr>
          <w:gridAfter w:val="2"/>
          <w:wAfter w:w="141" w:type="dxa"/>
          <w:trHeight w:val="603"/>
        </w:trPr>
        <w:tc>
          <w:tcPr>
            <w:tcW w:w="1788" w:type="dxa"/>
            <w:shd w:val="clear" w:color="auto" w:fill="F2F2F2"/>
            <w:tcMar>
              <w:left w:w="106" w:type="dxa"/>
              <w:right w:w="5" w:type="dxa"/>
            </w:tcMar>
            <w:vAlign w:val="center"/>
          </w:tcPr>
          <w:p w14:paraId="2DB1E2B6" w14:textId="77777777" w:rsidR="00A46163" w:rsidRDefault="00D15885" w:rsidP="002059BE">
            <w:pPr>
              <w:ind w:left="2"/>
            </w:pPr>
            <w:r>
              <w:rPr>
                <w:b/>
              </w:rPr>
              <w:t xml:space="preserve">16. Résumés A-B-C </w:t>
            </w:r>
            <w:r>
              <w:t xml:space="preserve"> </w:t>
            </w:r>
          </w:p>
        </w:tc>
        <w:tc>
          <w:tcPr>
            <w:tcW w:w="9356" w:type="dxa"/>
            <w:tcMar>
              <w:left w:w="106" w:type="dxa"/>
              <w:right w:w="5" w:type="dxa"/>
            </w:tcMar>
          </w:tcPr>
          <w:p w14:paraId="1C533C22" w14:textId="77777777" w:rsidR="00A46163" w:rsidRDefault="00D15885">
            <w:pPr>
              <w:ind w:left="2"/>
            </w:pPr>
            <w:r>
              <w:t xml:space="preserve">Chaque élève de la classe se voit attribuer une lettre différente de l'alphabet et doit choisir un mot commençant par cette lettre et qui est lié au sujet étudié.  </w:t>
            </w:r>
          </w:p>
        </w:tc>
      </w:tr>
      <w:tr w:rsidR="00A46163" w14:paraId="2DF0986B" w14:textId="77777777" w:rsidTr="002059BE">
        <w:trPr>
          <w:gridAfter w:val="2"/>
          <w:wAfter w:w="141" w:type="dxa"/>
          <w:trHeight w:val="334"/>
        </w:trPr>
        <w:tc>
          <w:tcPr>
            <w:tcW w:w="1788" w:type="dxa"/>
            <w:shd w:val="clear" w:color="auto" w:fill="F2F2F2"/>
            <w:tcMar>
              <w:left w:w="106" w:type="dxa"/>
              <w:right w:w="5" w:type="dxa"/>
            </w:tcMar>
            <w:vAlign w:val="center"/>
          </w:tcPr>
          <w:p w14:paraId="09BBEE12" w14:textId="77777777" w:rsidR="00A46163" w:rsidRDefault="00D15885" w:rsidP="002059BE">
            <w:pPr>
              <w:ind w:left="2"/>
            </w:pPr>
            <w:r>
              <w:rPr>
                <w:b/>
              </w:rPr>
              <w:t xml:space="preserve">17. Débriefing </w:t>
            </w:r>
            <w:r>
              <w:t xml:space="preserve"> </w:t>
            </w:r>
          </w:p>
        </w:tc>
        <w:tc>
          <w:tcPr>
            <w:tcW w:w="9356" w:type="dxa"/>
            <w:tcMar>
              <w:left w:w="106" w:type="dxa"/>
              <w:right w:w="5" w:type="dxa"/>
            </w:tcMar>
          </w:tcPr>
          <w:p w14:paraId="09A8DB45" w14:textId="77777777" w:rsidR="00A46163" w:rsidRDefault="00D15885">
            <w:pPr>
              <w:ind w:left="2"/>
            </w:pPr>
            <w:r>
              <w:t xml:space="preserve">Une forme de réflexion qui suit immédiatement une activité.  </w:t>
            </w:r>
          </w:p>
        </w:tc>
      </w:tr>
      <w:tr w:rsidR="00A46163" w14:paraId="13ED2047" w14:textId="77777777" w:rsidTr="002059BE">
        <w:trPr>
          <w:gridAfter w:val="2"/>
          <w:wAfter w:w="141" w:type="dxa"/>
          <w:trHeight w:val="1666"/>
        </w:trPr>
        <w:tc>
          <w:tcPr>
            <w:tcW w:w="1788" w:type="dxa"/>
            <w:shd w:val="clear" w:color="auto" w:fill="F2F2F2"/>
            <w:tcMar>
              <w:left w:w="106" w:type="dxa"/>
              <w:right w:w="5" w:type="dxa"/>
            </w:tcMar>
            <w:vAlign w:val="center"/>
          </w:tcPr>
          <w:p w14:paraId="02141D1D" w14:textId="77777777" w:rsidR="00A46163" w:rsidRDefault="00D15885" w:rsidP="002059BE">
            <w:pPr>
              <w:ind w:left="2"/>
            </w:pPr>
            <w:r>
              <w:rPr>
                <w:b/>
              </w:rPr>
              <w:t xml:space="preserve">18. Toupie d'idées </w:t>
            </w:r>
            <w:r>
              <w:t xml:space="preserve"> </w:t>
            </w:r>
          </w:p>
        </w:tc>
        <w:tc>
          <w:tcPr>
            <w:tcW w:w="9356" w:type="dxa"/>
            <w:tcMar>
              <w:left w:w="106" w:type="dxa"/>
              <w:right w:w="5" w:type="dxa"/>
            </w:tcMar>
          </w:tcPr>
          <w:p w14:paraId="58AD85A6" w14:textId="77777777" w:rsidR="00A46163" w:rsidRDefault="00D15885">
            <w:pPr>
              <w:spacing w:after="44" w:line="239" w:lineRule="auto"/>
              <w:ind w:left="2"/>
            </w:pPr>
            <w:r>
              <w:t xml:space="preserve">L'enseignant crée une toupie marquée en 4 quadrants et étiquetée "Prévoir, expliquer",  Résumer, évaluer". Après la présentation du nouveau concept, l'enseignant fait tourner la toupie et demande aux étudiants de réponse à la question sur laquelle la toupie est. Par exemple, si la toupie atterrit dans "Résumer", l'enseignant pourrait dire : "Énumérer les concepts clés qui viennent d'être présentés".  </w:t>
            </w:r>
          </w:p>
        </w:tc>
      </w:tr>
      <w:tr w:rsidR="00A46163" w14:paraId="3683B0F0" w14:textId="77777777" w:rsidTr="002059BE">
        <w:trPr>
          <w:gridAfter w:val="2"/>
          <w:wAfter w:w="141" w:type="dxa"/>
          <w:trHeight w:val="871"/>
        </w:trPr>
        <w:tc>
          <w:tcPr>
            <w:tcW w:w="1788" w:type="dxa"/>
            <w:shd w:val="clear" w:color="auto" w:fill="F2F2F2"/>
            <w:tcMar>
              <w:left w:w="106" w:type="dxa"/>
              <w:right w:w="5" w:type="dxa"/>
            </w:tcMar>
            <w:vAlign w:val="center"/>
          </w:tcPr>
          <w:p w14:paraId="0AFC0EA6" w14:textId="77777777" w:rsidR="00A46163" w:rsidRDefault="00D15885" w:rsidP="002059BE">
            <w:pPr>
              <w:ind w:left="362" w:hanging="360"/>
            </w:pPr>
            <w:r>
              <w:rPr>
                <w:b/>
              </w:rPr>
              <w:t xml:space="preserve">19. Cercle intérieur/extérieur </w:t>
            </w:r>
            <w:r>
              <w:t xml:space="preserve"> </w:t>
            </w:r>
          </w:p>
        </w:tc>
        <w:tc>
          <w:tcPr>
            <w:tcW w:w="9356" w:type="dxa"/>
            <w:tcMar>
              <w:left w:w="106" w:type="dxa"/>
              <w:right w:w="5" w:type="dxa"/>
            </w:tcMar>
          </w:tcPr>
          <w:p w14:paraId="02CABB65" w14:textId="77777777" w:rsidR="00A46163" w:rsidRDefault="00D15885">
            <w:pPr>
              <w:ind w:left="2"/>
            </w:pPr>
            <w:r>
              <w:t>A l'intérieur et à l'extérieur, des cercles d'étudiants se font face. Au sein de chaque paire d'élèves se faisant face, les élèves s'interrogent sur les questions qu'ils ont écrites. Le cercle extérieur se déplace pour créer un nouveau.</w:t>
            </w:r>
          </w:p>
        </w:tc>
      </w:tr>
      <w:tr w:rsidR="00A46163" w14:paraId="68308F23" w14:textId="77777777" w:rsidTr="002059BE">
        <w:trPr>
          <w:gridAfter w:val="2"/>
          <w:wAfter w:w="141" w:type="dxa"/>
          <w:trHeight w:val="591"/>
        </w:trPr>
        <w:tc>
          <w:tcPr>
            <w:tcW w:w="1788" w:type="dxa"/>
            <w:shd w:val="clear" w:color="auto" w:fill="F2F2F2"/>
            <w:tcMar>
              <w:left w:w="106" w:type="dxa"/>
              <w:right w:w="5" w:type="dxa"/>
            </w:tcMar>
            <w:vAlign w:val="center"/>
          </w:tcPr>
          <w:p w14:paraId="7527B736" w14:textId="77777777" w:rsidR="00A46163" w:rsidRDefault="00D15885" w:rsidP="002059BE">
            <w:pPr>
              <w:ind w:left="2" w:right="5"/>
            </w:pPr>
            <w:r>
              <w:rPr>
                <w:b/>
              </w:rPr>
              <w:t xml:space="preserve">20. Théâtre des lecteurs </w:t>
            </w:r>
            <w:r>
              <w:t xml:space="preserve"> </w:t>
            </w:r>
          </w:p>
        </w:tc>
        <w:tc>
          <w:tcPr>
            <w:tcW w:w="9356" w:type="dxa"/>
            <w:tcMar>
              <w:left w:w="106" w:type="dxa"/>
              <w:right w:w="5" w:type="dxa"/>
            </w:tcMar>
          </w:tcPr>
          <w:p w14:paraId="0FAC832A" w14:textId="77777777" w:rsidR="00A46163" w:rsidRDefault="00D15885">
            <w:pPr>
              <w:ind w:left="2"/>
            </w:pPr>
            <w:r>
              <w:t>A partir d’un texte déterminé, les étudiants doivent se créer un script et le déclamer</w:t>
            </w:r>
          </w:p>
        </w:tc>
      </w:tr>
      <w:tr w:rsidR="00A46163" w14:paraId="6BD3766D" w14:textId="77777777" w:rsidTr="002059BE">
        <w:trPr>
          <w:gridAfter w:val="2"/>
          <w:wAfter w:w="141" w:type="dxa"/>
          <w:trHeight w:val="602"/>
        </w:trPr>
        <w:tc>
          <w:tcPr>
            <w:tcW w:w="1788" w:type="dxa"/>
            <w:shd w:val="clear" w:color="auto" w:fill="F2F2F2"/>
            <w:tcMar>
              <w:left w:w="106" w:type="dxa"/>
              <w:right w:w="5" w:type="dxa"/>
            </w:tcMar>
            <w:vAlign w:val="center"/>
          </w:tcPr>
          <w:p w14:paraId="29F02A5A" w14:textId="2163FD98" w:rsidR="00A46163" w:rsidRDefault="00D15885" w:rsidP="002059BE">
            <w:pPr>
              <w:ind w:left="362" w:hanging="360"/>
            </w:pPr>
            <w:r>
              <w:rPr>
                <w:b/>
              </w:rPr>
              <w:t xml:space="preserve">21. Résumé </w:t>
            </w:r>
            <w:r w:rsidR="002059BE">
              <w:rPr>
                <w:b/>
              </w:rPr>
              <w:t>en une</w:t>
            </w:r>
            <w:r>
              <w:rPr>
                <w:b/>
              </w:rPr>
              <w:t xml:space="preserve"> phrase </w:t>
            </w:r>
            <w:r>
              <w:t xml:space="preserve"> </w:t>
            </w:r>
          </w:p>
        </w:tc>
        <w:tc>
          <w:tcPr>
            <w:tcW w:w="9356" w:type="dxa"/>
            <w:tcMar>
              <w:left w:w="106" w:type="dxa"/>
              <w:right w:w="5" w:type="dxa"/>
            </w:tcMar>
          </w:tcPr>
          <w:p w14:paraId="7D95831A" w14:textId="77777777" w:rsidR="00A46163" w:rsidRDefault="00D15885">
            <w:pPr>
              <w:ind w:left="2"/>
              <w:jc w:val="both"/>
            </w:pPr>
            <w:r>
              <w:t xml:space="preserve">Les élèves sont invités à rédiger une phrase de synthèse qui répond aux questions "qui, quoi, où, quand, pourquoi, comment" sur le sujet.  </w:t>
            </w:r>
          </w:p>
        </w:tc>
      </w:tr>
      <w:tr w:rsidR="00A46163" w14:paraId="31E59F02" w14:textId="77777777" w:rsidTr="002059BE">
        <w:trPr>
          <w:gridAfter w:val="2"/>
          <w:wAfter w:w="141" w:type="dxa"/>
          <w:trHeight w:val="1406"/>
        </w:trPr>
        <w:tc>
          <w:tcPr>
            <w:tcW w:w="1788" w:type="dxa"/>
            <w:shd w:val="clear" w:color="auto" w:fill="F2F2F2"/>
            <w:tcMar>
              <w:left w:w="106" w:type="dxa"/>
              <w:right w:w="5" w:type="dxa"/>
            </w:tcMar>
            <w:vAlign w:val="center"/>
          </w:tcPr>
          <w:p w14:paraId="2A7328B6" w14:textId="77777777" w:rsidR="00A46163" w:rsidRDefault="00D15885" w:rsidP="002059BE">
            <w:pPr>
              <w:ind w:left="2"/>
            </w:pPr>
            <w:r>
              <w:rPr>
                <w:b/>
              </w:rPr>
              <w:lastRenderedPageBreak/>
              <w:t xml:space="preserve">22. Cadres de synthèse </w:t>
            </w:r>
            <w:r>
              <w:t xml:space="preserve"> </w:t>
            </w:r>
          </w:p>
        </w:tc>
        <w:tc>
          <w:tcPr>
            <w:tcW w:w="9356" w:type="dxa"/>
            <w:tcMar>
              <w:left w:w="106" w:type="dxa"/>
              <w:right w:w="5" w:type="dxa"/>
            </w:tcMar>
          </w:tcPr>
          <w:p w14:paraId="1EEDA45D" w14:textId="77777777" w:rsidR="00A46163" w:rsidRDefault="00D15885">
            <w:pPr>
              <w:spacing w:after="41"/>
              <w:ind w:left="2"/>
            </w:pPr>
            <w:r>
              <w:rPr>
                <w:u w:val="single"/>
              </w:rPr>
              <w:t>Description :</w:t>
            </w:r>
            <w:r>
              <w:t xml:space="preserve"> </w:t>
            </w:r>
          </w:p>
          <w:p w14:paraId="1DC739E3" w14:textId="77777777" w:rsidR="00A46163" w:rsidRDefault="00D15885">
            <w:pPr>
              <w:spacing w:after="95" w:line="250" w:lineRule="auto"/>
              <w:ind w:left="2"/>
            </w:pPr>
            <w:r>
              <w:rPr>
                <w:u w:val="single"/>
              </w:rPr>
              <w:t>Comparaison/Contraste :</w:t>
            </w:r>
            <w:r>
              <w:t xml:space="preserve">  les concepts de… sont similaires car…. Mais différents de car… </w:t>
            </w:r>
          </w:p>
          <w:p w14:paraId="7F04727B" w14:textId="2A879E6E" w:rsidR="00A46163" w:rsidRDefault="00D15885">
            <w:pPr>
              <w:tabs>
                <w:tab w:val="center" w:pos="3799"/>
              </w:tabs>
              <w:spacing w:after="32"/>
            </w:pPr>
            <w:r>
              <w:rPr>
                <w:u w:val="single"/>
              </w:rPr>
              <w:t>Problème/solution :</w:t>
            </w:r>
            <w:r>
              <w:t xml:space="preserve"> Nous voulons…. Mais…. Donc, pour y </w:t>
            </w:r>
            <w:r w:rsidR="00372548">
              <w:t>parvenir…</w:t>
            </w:r>
            <w:r>
              <w:t>( diagramme problème/solution)</w:t>
            </w:r>
          </w:p>
          <w:p w14:paraId="68A8E1A6" w14:textId="2B613F32" w:rsidR="00A46163" w:rsidRDefault="00D15885">
            <w:pPr>
              <w:tabs>
                <w:tab w:val="center" w:pos="2788"/>
              </w:tabs>
            </w:pPr>
            <w:r>
              <w:rPr>
                <w:u w:val="single"/>
              </w:rPr>
              <w:t>Cause/</w:t>
            </w:r>
            <w:r w:rsidR="00372548">
              <w:rPr>
                <w:u w:val="single"/>
              </w:rPr>
              <w:t>Effet</w:t>
            </w:r>
            <w:r>
              <w:rPr>
                <w:u w:val="single"/>
              </w:rPr>
              <w:t> : …. Arrive car…. (</w:t>
            </w:r>
            <w:r w:rsidR="00372548">
              <w:rPr>
                <w:u w:val="single"/>
              </w:rPr>
              <w:t>Arbre</w:t>
            </w:r>
            <w:r>
              <w:rPr>
                <w:u w:val="single"/>
              </w:rPr>
              <w:t xml:space="preserve"> de solutions)</w:t>
            </w:r>
            <w:r>
              <w:t xml:space="preserve"> </w:t>
            </w:r>
          </w:p>
        </w:tc>
      </w:tr>
      <w:tr w:rsidR="00A46163" w14:paraId="5ED32331" w14:textId="77777777" w:rsidTr="002059BE">
        <w:trPr>
          <w:gridAfter w:val="2"/>
          <w:wAfter w:w="141" w:type="dxa"/>
          <w:trHeight w:val="602"/>
        </w:trPr>
        <w:tc>
          <w:tcPr>
            <w:tcW w:w="1788" w:type="dxa"/>
            <w:shd w:val="clear" w:color="auto" w:fill="F2F2F2"/>
            <w:tcMar>
              <w:left w:w="106" w:type="dxa"/>
              <w:right w:w="5" w:type="dxa"/>
            </w:tcMar>
            <w:vAlign w:val="center"/>
          </w:tcPr>
          <w:p w14:paraId="5111D350" w14:textId="37019E80" w:rsidR="00A46163" w:rsidRDefault="00D15885" w:rsidP="002059BE">
            <w:pPr>
              <w:ind w:left="2"/>
            </w:pPr>
            <w:r>
              <w:rPr>
                <w:b/>
              </w:rPr>
              <w:t xml:space="preserve">23. </w:t>
            </w:r>
            <w:r w:rsidR="002059BE">
              <w:rPr>
                <w:b/>
              </w:rPr>
              <w:t>E</w:t>
            </w:r>
            <w:r>
              <w:rPr>
                <w:b/>
              </w:rPr>
              <w:t xml:space="preserve">n un mot </w:t>
            </w:r>
            <w:r>
              <w:t xml:space="preserve"> </w:t>
            </w:r>
          </w:p>
        </w:tc>
        <w:tc>
          <w:tcPr>
            <w:tcW w:w="9356" w:type="dxa"/>
            <w:tcMar>
              <w:left w:w="106" w:type="dxa"/>
              <w:right w:w="5" w:type="dxa"/>
            </w:tcMar>
          </w:tcPr>
          <w:p w14:paraId="33E477C2" w14:textId="77777777" w:rsidR="00A46163" w:rsidRDefault="00D15885">
            <w:pPr>
              <w:ind w:left="2"/>
            </w:pPr>
            <w:r>
              <w:t xml:space="preserve">Choisissez (ou inventez) un mot qui résume le mieux un sujet.  </w:t>
            </w:r>
          </w:p>
        </w:tc>
      </w:tr>
      <w:tr w:rsidR="00A46163" w14:paraId="25620D08" w14:textId="77777777" w:rsidTr="002059BE">
        <w:trPr>
          <w:gridAfter w:val="2"/>
          <w:wAfter w:w="141" w:type="dxa"/>
          <w:trHeight w:val="990"/>
        </w:trPr>
        <w:tc>
          <w:tcPr>
            <w:tcW w:w="1788" w:type="dxa"/>
            <w:shd w:val="clear" w:color="auto" w:fill="F2F2F2"/>
            <w:tcMar>
              <w:left w:w="106" w:type="dxa"/>
              <w:right w:w="5" w:type="dxa"/>
            </w:tcMar>
            <w:vAlign w:val="center"/>
          </w:tcPr>
          <w:p w14:paraId="64FA0735" w14:textId="185018EA" w:rsidR="00A46163" w:rsidRDefault="00D15885" w:rsidP="002059BE">
            <w:pPr>
              <w:ind w:left="2"/>
            </w:pPr>
            <w:r>
              <w:rPr>
                <w:b/>
              </w:rPr>
              <w:t xml:space="preserve">24. Pensez en </w:t>
            </w:r>
            <w:r w:rsidR="002059BE">
              <w:rPr>
                <w:b/>
              </w:rPr>
              <w:t>paire</w:t>
            </w:r>
          </w:p>
        </w:tc>
        <w:tc>
          <w:tcPr>
            <w:tcW w:w="9356" w:type="dxa"/>
            <w:tcMar>
              <w:left w:w="106" w:type="dxa"/>
              <w:right w:w="5" w:type="dxa"/>
            </w:tcMar>
          </w:tcPr>
          <w:p w14:paraId="66F3787C" w14:textId="77777777" w:rsidR="00A46163" w:rsidRDefault="00D15885">
            <w:pPr>
              <w:ind w:left="2"/>
            </w:pPr>
            <w:r>
              <w:t xml:space="preserve">L'enseignant donne des directives aux élèves. Les élèves formulent une réponse individuelle, puis se tournent vers un partenaire pour partager leurs réponses. L'enseignant fait appel à plusieurs paires aléatoires pour partager leurs réponses avec la classe.  </w:t>
            </w:r>
          </w:p>
        </w:tc>
      </w:tr>
      <w:tr w:rsidR="00A46163" w14:paraId="4B863F6E" w14:textId="77777777" w:rsidTr="002059BE">
        <w:trPr>
          <w:gridAfter w:val="2"/>
          <w:wAfter w:w="141" w:type="dxa"/>
          <w:trHeight w:val="600"/>
        </w:trPr>
        <w:tc>
          <w:tcPr>
            <w:tcW w:w="1788" w:type="dxa"/>
            <w:shd w:val="clear" w:color="auto" w:fill="F2F2F2"/>
            <w:tcMar>
              <w:left w:w="106" w:type="dxa"/>
              <w:right w:w="5" w:type="dxa"/>
            </w:tcMar>
            <w:vAlign w:val="center"/>
          </w:tcPr>
          <w:p w14:paraId="3D9AB988" w14:textId="0917B01C" w:rsidR="00A46163" w:rsidRDefault="00D15885" w:rsidP="002059BE">
            <w:pPr>
              <w:ind w:left="362" w:hanging="360"/>
              <w:rPr>
                <w:b/>
              </w:rPr>
            </w:pPr>
            <w:r>
              <w:rPr>
                <w:b/>
              </w:rPr>
              <w:t>25. Réflexion par</w:t>
            </w:r>
            <w:r w:rsidR="002059BE">
              <w:rPr>
                <w:b/>
              </w:rPr>
              <w:t xml:space="preserve"> </w:t>
            </w:r>
            <w:r>
              <w:rPr>
                <w:b/>
              </w:rPr>
              <w:t>paire:</w:t>
            </w:r>
          </w:p>
          <w:p w14:paraId="74429189" w14:textId="77777777" w:rsidR="002059BE" w:rsidRDefault="00D15885" w:rsidP="002059BE">
            <w:pPr>
              <w:ind w:left="362" w:hanging="360"/>
              <w:rPr>
                <w:b/>
              </w:rPr>
            </w:pPr>
            <w:r>
              <w:rPr>
                <w:b/>
              </w:rPr>
              <w:t>Think</w:t>
            </w:r>
          </w:p>
          <w:p w14:paraId="73CC7723" w14:textId="3517FC9B" w:rsidR="00A46163" w:rsidRDefault="00D15885" w:rsidP="002059BE">
            <w:pPr>
              <w:ind w:left="362" w:hanging="360"/>
            </w:pPr>
            <w:r>
              <w:rPr>
                <w:b/>
              </w:rPr>
              <w:t xml:space="preserve">WritePairShare </w:t>
            </w:r>
            <w:r>
              <w:t xml:space="preserve"> </w:t>
            </w:r>
          </w:p>
        </w:tc>
        <w:tc>
          <w:tcPr>
            <w:tcW w:w="9356" w:type="dxa"/>
            <w:tcMar>
              <w:left w:w="106" w:type="dxa"/>
              <w:right w:w="5" w:type="dxa"/>
            </w:tcMar>
          </w:tcPr>
          <w:p w14:paraId="060366AA" w14:textId="77777777" w:rsidR="00A46163" w:rsidRDefault="00D15885">
            <w:pPr>
              <w:ind w:left="2"/>
            </w:pPr>
            <w:r>
              <w:t xml:space="preserve">Les élèves réfléchissent individuellement, écrivent leurs réflexions, se mettent deux par deux et discutent avec leur partenaire, puis partagent avec la classe.  </w:t>
            </w:r>
          </w:p>
        </w:tc>
      </w:tr>
      <w:tr w:rsidR="00A46163" w14:paraId="0938CF35" w14:textId="77777777" w:rsidTr="002059BE">
        <w:trPr>
          <w:gridAfter w:val="2"/>
          <w:wAfter w:w="141" w:type="dxa"/>
          <w:trHeight w:val="1140"/>
        </w:trPr>
        <w:tc>
          <w:tcPr>
            <w:tcW w:w="1788" w:type="dxa"/>
            <w:shd w:val="clear" w:color="auto" w:fill="F2F2F2"/>
            <w:tcMar>
              <w:left w:w="106" w:type="dxa"/>
              <w:right w:w="5" w:type="dxa"/>
            </w:tcMar>
            <w:vAlign w:val="center"/>
          </w:tcPr>
          <w:p w14:paraId="783C3739" w14:textId="77777777" w:rsidR="00A46163" w:rsidRDefault="00D15885" w:rsidP="002059BE">
            <w:pPr>
              <w:ind w:left="362" w:hanging="360"/>
            </w:pPr>
            <w:r>
              <w:rPr>
                <w:b/>
              </w:rPr>
              <w:t xml:space="preserve">26. Le kilomètre à la minute </w:t>
            </w:r>
            <w:r>
              <w:t xml:space="preserve"> </w:t>
            </w:r>
          </w:p>
        </w:tc>
        <w:tc>
          <w:tcPr>
            <w:tcW w:w="9356" w:type="dxa"/>
            <w:tcMar>
              <w:left w:w="106" w:type="dxa"/>
              <w:right w:w="5" w:type="dxa"/>
            </w:tcMar>
          </w:tcPr>
          <w:p w14:paraId="391F84DC" w14:textId="501F80E6" w:rsidR="00A46163" w:rsidRDefault="00D15885">
            <w:pPr>
              <w:ind w:left="2"/>
            </w:pPr>
            <w:r>
              <w:t xml:space="preserve">En binôme, un peu comme « pyramide » Les deux connaissent la catégorie, mais le destinataire tourne le dos au tableau/à l'écran. Un ensemble de termes apparaîtra en fonction de la catégorie - le donneur donne des indices cours, tandis que le récepteur essaie de deviner les termes. Le premier groupe </w:t>
            </w:r>
            <w:r w:rsidR="00372548">
              <w:t>à</w:t>
            </w:r>
            <w:r>
              <w:t xml:space="preserve"> avoir terminé lève les mains ou se met debout  </w:t>
            </w:r>
          </w:p>
        </w:tc>
      </w:tr>
      <w:tr w:rsidR="00A46163" w14:paraId="2DA6F98B" w14:textId="77777777" w:rsidTr="002059BE">
        <w:trPr>
          <w:gridAfter w:val="2"/>
          <w:wAfter w:w="141" w:type="dxa"/>
          <w:trHeight w:val="5175"/>
        </w:trPr>
        <w:tc>
          <w:tcPr>
            <w:tcW w:w="1788" w:type="dxa"/>
            <w:shd w:val="clear" w:color="auto" w:fill="F2F2F2"/>
            <w:tcMar>
              <w:left w:w="106" w:type="dxa"/>
              <w:right w:w="5" w:type="dxa"/>
            </w:tcMar>
            <w:vAlign w:val="center"/>
          </w:tcPr>
          <w:p w14:paraId="6371CB37" w14:textId="77777777" w:rsidR="00A46163" w:rsidRDefault="00D15885" w:rsidP="002059BE">
            <w:pPr>
              <w:ind w:left="2"/>
            </w:pPr>
            <w:r>
              <w:rPr>
                <w:b/>
              </w:rPr>
              <w:t xml:space="preserve">27. Questionnement </w:t>
            </w:r>
          </w:p>
          <w:p w14:paraId="1F8DE835" w14:textId="77777777" w:rsidR="00A46163" w:rsidRDefault="00D15885" w:rsidP="002059BE">
            <w:pPr>
              <w:ind w:left="2"/>
            </w:pPr>
            <w:r>
              <w:rPr>
                <w:b/>
              </w:rPr>
              <w:t xml:space="preserve">oral </w:t>
            </w:r>
            <w:r>
              <w:t xml:space="preserve"> </w:t>
            </w:r>
          </w:p>
        </w:tc>
        <w:tc>
          <w:tcPr>
            <w:tcW w:w="9356" w:type="dxa"/>
            <w:tcMar>
              <w:left w:w="106" w:type="dxa"/>
              <w:right w:w="5" w:type="dxa"/>
            </w:tcMar>
          </w:tcPr>
          <w:p w14:paraId="2211E9F6" w14:textId="77777777" w:rsidR="00A46163" w:rsidRDefault="00D15885">
            <w:pPr>
              <w:numPr>
                <w:ilvl w:val="0"/>
                <w:numId w:val="1"/>
              </w:numPr>
              <w:pBdr>
                <w:top w:val="nil"/>
                <w:left w:val="nil"/>
                <w:bottom w:val="nil"/>
                <w:right w:val="nil"/>
                <w:between w:val="nil"/>
              </w:pBdr>
              <w:spacing w:after="12"/>
              <w:ind w:hanging="118"/>
            </w:pPr>
            <w:r>
              <w:t xml:space="preserve">En quoi est-ce __________similaire/différent ________________?  </w:t>
            </w:r>
          </w:p>
          <w:p w14:paraId="24493864" w14:textId="77777777" w:rsidR="00A46163" w:rsidRDefault="00D15885">
            <w:pPr>
              <w:numPr>
                <w:ilvl w:val="0"/>
                <w:numId w:val="1"/>
              </w:numPr>
              <w:pBdr>
                <w:top w:val="nil"/>
                <w:left w:val="nil"/>
                <w:bottom w:val="nil"/>
                <w:right w:val="nil"/>
                <w:between w:val="nil"/>
              </w:pBdr>
              <w:spacing w:after="12"/>
              <w:ind w:hanging="118"/>
            </w:pPr>
            <w:r>
              <w:t xml:space="preserve">Quelles sont les caractéristiques/parties de _______________________?  </w:t>
            </w:r>
          </w:p>
          <w:p w14:paraId="28052CBF" w14:textId="77777777" w:rsidR="00A46163" w:rsidRDefault="00D15885">
            <w:pPr>
              <w:numPr>
                <w:ilvl w:val="0"/>
                <w:numId w:val="1"/>
              </w:numPr>
              <w:pBdr>
                <w:top w:val="nil"/>
                <w:left w:val="nil"/>
                <w:bottom w:val="nil"/>
                <w:right w:val="nil"/>
                <w:between w:val="nil"/>
              </w:pBdr>
              <w:spacing w:after="12"/>
              <w:ind w:hanging="118"/>
            </w:pPr>
            <w:r>
              <w:t xml:space="preserve">De quelles autres manières pourrions-nous montrer/illuster ___________?  </w:t>
            </w:r>
          </w:p>
          <w:p w14:paraId="69925BBF" w14:textId="77777777" w:rsidR="00A46163" w:rsidRDefault="00D15885">
            <w:pPr>
              <w:numPr>
                <w:ilvl w:val="0"/>
                <w:numId w:val="1"/>
              </w:numPr>
              <w:pBdr>
                <w:top w:val="nil"/>
                <w:left w:val="nil"/>
                <w:bottom w:val="nil"/>
                <w:right w:val="nil"/>
                <w:between w:val="nil"/>
              </w:pBdr>
              <w:spacing w:after="12"/>
              <w:ind w:hanging="118"/>
            </w:pPr>
            <w:r>
              <w:t xml:space="preserve">Quelle est la grande idée, le concept clé, la morale dans _________________?  </w:t>
            </w:r>
          </w:p>
          <w:p w14:paraId="2ED6AFB7" w14:textId="77777777" w:rsidR="00A46163" w:rsidRDefault="00D15885">
            <w:pPr>
              <w:numPr>
                <w:ilvl w:val="0"/>
                <w:numId w:val="1"/>
              </w:numPr>
              <w:pBdr>
                <w:top w:val="nil"/>
                <w:left w:val="nil"/>
                <w:bottom w:val="nil"/>
                <w:right w:val="nil"/>
                <w:between w:val="nil"/>
              </w:pBdr>
              <w:spacing w:after="12"/>
              <w:ind w:hanging="118"/>
            </w:pPr>
            <w:r>
              <w:t xml:space="preserve">Quel est le ________________lien avec ____________________?  </w:t>
            </w:r>
          </w:p>
          <w:p w14:paraId="7D1FC696" w14:textId="77777777" w:rsidR="00A46163" w:rsidRDefault="00D15885">
            <w:pPr>
              <w:numPr>
                <w:ilvl w:val="0"/>
                <w:numId w:val="1"/>
              </w:numPr>
              <w:pBdr>
                <w:top w:val="nil"/>
                <w:left w:val="nil"/>
                <w:bottom w:val="nil"/>
                <w:right w:val="nil"/>
                <w:between w:val="nil"/>
              </w:pBdr>
              <w:spacing w:after="12"/>
              <w:ind w:hanging="118"/>
            </w:pPr>
            <w:r>
              <w:t xml:space="preserve">Quelles idées/détails pouvez-vous ajouter _________________________?  </w:t>
            </w:r>
          </w:p>
          <w:p w14:paraId="471250CB" w14:textId="77777777" w:rsidR="00A46163" w:rsidRDefault="00D15885">
            <w:pPr>
              <w:numPr>
                <w:ilvl w:val="0"/>
                <w:numId w:val="1"/>
              </w:numPr>
              <w:pBdr>
                <w:top w:val="nil"/>
                <w:left w:val="nil"/>
                <w:bottom w:val="nil"/>
                <w:right w:val="nil"/>
                <w:between w:val="nil"/>
              </w:pBdr>
              <w:spacing w:after="12"/>
              <w:ind w:hanging="118"/>
            </w:pPr>
            <w:r>
              <w:t xml:space="preserve">Donnez un exemple de ____________________________________?  </w:t>
            </w:r>
          </w:p>
          <w:p w14:paraId="24B24F98" w14:textId="77777777" w:rsidR="00A46163" w:rsidRDefault="00D15885">
            <w:pPr>
              <w:numPr>
                <w:ilvl w:val="0"/>
                <w:numId w:val="1"/>
              </w:numPr>
              <w:pBdr>
                <w:top w:val="nil"/>
                <w:left w:val="nil"/>
                <w:bottom w:val="nil"/>
                <w:right w:val="nil"/>
                <w:between w:val="nil"/>
              </w:pBdr>
              <w:spacing w:after="12"/>
              <w:ind w:hanging="118"/>
            </w:pPr>
            <w:r>
              <w:t xml:space="preserve">Qu'est-ce qui ne va pas _________________________________? - Que pouvez-vous en déduire_ ?  </w:t>
            </w:r>
          </w:p>
          <w:p w14:paraId="67A43782" w14:textId="77777777" w:rsidR="00A46163" w:rsidRDefault="00D15885">
            <w:pPr>
              <w:numPr>
                <w:ilvl w:val="0"/>
                <w:numId w:val="1"/>
              </w:numPr>
              <w:pBdr>
                <w:top w:val="nil"/>
                <w:left w:val="nil"/>
                <w:bottom w:val="nil"/>
                <w:right w:val="nil"/>
                <w:between w:val="nil"/>
              </w:pBdr>
              <w:spacing w:after="12"/>
              <w:ind w:hanging="118"/>
            </w:pPr>
            <w:r>
              <w:t xml:space="preserve">Quelles conclusions peut-on en tirer ____________________?  </w:t>
            </w:r>
          </w:p>
          <w:p w14:paraId="21F26665" w14:textId="77777777" w:rsidR="00A46163" w:rsidRDefault="00D15885">
            <w:pPr>
              <w:numPr>
                <w:ilvl w:val="0"/>
                <w:numId w:val="1"/>
              </w:numPr>
              <w:pBdr>
                <w:top w:val="nil"/>
                <w:left w:val="nil"/>
                <w:bottom w:val="nil"/>
                <w:right w:val="nil"/>
                <w:between w:val="nil"/>
              </w:pBdr>
              <w:spacing w:after="12"/>
              <w:ind w:hanging="118"/>
            </w:pPr>
            <w:r>
              <w:t xml:space="preserve">À quelle question essayons-nous de répondre ? Quel problème essayons-nous de résoudre ?  </w:t>
            </w:r>
          </w:p>
          <w:p w14:paraId="6B4F074E" w14:textId="77777777" w:rsidR="00A46163" w:rsidRDefault="00D15885">
            <w:pPr>
              <w:numPr>
                <w:ilvl w:val="0"/>
                <w:numId w:val="1"/>
              </w:numPr>
              <w:spacing w:after="12"/>
              <w:ind w:hanging="118"/>
            </w:pPr>
            <w:r>
              <w:t xml:space="preserve">Quelles sont vos hypothèses ____________________________?  </w:t>
            </w:r>
          </w:p>
          <w:p w14:paraId="51D83AA3" w14:textId="77777777" w:rsidR="00A46163" w:rsidRDefault="00D15885">
            <w:pPr>
              <w:numPr>
                <w:ilvl w:val="0"/>
                <w:numId w:val="1"/>
              </w:numPr>
              <w:spacing w:after="12"/>
              <w:ind w:hanging="118"/>
            </w:pPr>
            <w:r>
              <w:t xml:space="preserve">Que pourrait-il se passer si __________________________________?  </w:t>
            </w:r>
          </w:p>
          <w:p w14:paraId="6F4E706E" w14:textId="77777777" w:rsidR="00A46163" w:rsidRDefault="00D15885">
            <w:pPr>
              <w:numPr>
                <w:ilvl w:val="0"/>
                <w:numId w:val="1"/>
              </w:numPr>
              <w:spacing w:after="12"/>
              <w:ind w:hanging="118"/>
            </w:pPr>
            <w:r>
              <w:t xml:space="preserve">Quels critères utiliseriez-vous pour juger/évaluer _______________?  </w:t>
            </w:r>
          </w:p>
          <w:p w14:paraId="2F3C1769" w14:textId="77777777" w:rsidR="00A46163" w:rsidRDefault="00D15885">
            <w:pPr>
              <w:numPr>
                <w:ilvl w:val="0"/>
                <w:numId w:val="1"/>
              </w:numPr>
              <w:spacing w:after="12"/>
              <w:ind w:hanging="118"/>
            </w:pPr>
            <w:r>
              <w:t xml:space="preserve">Quelles sont les preuves à l'appui ________________________________?  </w:t>
            </w:r>
          </w:p>
          <w:p w14:paraId="2F5ADCE7" w14:textId="77777777" w:rsidR="00A46163" w:rsidRDefault="00D15885">
            <w:pPr>
              <w:numPr>
                <w:ilvl w:val="0"/>
                <w:numId w:val="1"/>
              </w:numPr>
              <w:spacing w:after="12"/>
              <w:ind w:hanging="118"/>
            </w:pPr>
            <w:r>
              <w:t xml:space="preserve">Comment pouvons-nous prouver/confirmer ____________________________?  </w:t>
            </w:r>
          </w:p>
          <w:p w14:paraId="4BD967E1" w14:textId="77777777" w:rsidR="00A46163" w:rsidRDefault="00D15885">
            <w:pPr>
              <w:numPr>
                <w:ilvl w:val="0"/>
                <w:numId w:val="1"/>
              </w:numPr>
              <w:spacing w:after="12"/>
              <w:ind w:hanging="118"/>
            </w:pPr>
            <w:r>
              <w:t xml:space="preserve">Comment cela peut-il être envisagé du point de vue de ___________?  </w:t>
            </w:r>
          </w:p>
          <w:p w14:paraId="6E72F408" w14:textId="77777777" w:rsidR="00A46163" w:rsidRDefault="00D15885">
            <w:pPr>
              <w:numPr>
                <w:ilvl w:val="0"/>
                <w:numId w:val="1"/>
              </w:numPr>
              <w:spacing w:after="9"/>
              <w:ind w:hanging="118"/>
            </w:pPr>
            <w:r>
              <w:t xml:space="preserve">Quelles sont les alternatives à envisager ____________________?  </w:t>
            </w:r>
          </w:p>
          <w:p w14:paraId="4B08DA2E" w14:textId="77777777" w:rsidR="00A46163" w:rsidRDefault="00D15885">
            <w:pPr>
              <w:numPr>
                <w:ilvl w:val="0"/>
                <w:numId w:val="1"/>
              </w:numPr>
              <w:ind w:hanging="118"/>
            </w:pPr>
            <w:r>
              <w:t xml:space="preserve">Quelle approche/stratégie pourriez-vous utiliser ___________________?  </w:t>
            </w:r>
          </w:p>
        </w:tc>
      </w:tr>
      <w:tr w:rsidR="00A46163" w14:paraId="125AAEC4" w14:textId="77777777" w:rsidTr="002059BE">
        <w:trPr>
          <w:gridAfter w:val="2"/>
          <w:wAfter w:w="141" w:type="dxa"/>
          <w:trHeight w:val="1399"/>
        </w:trPr>
        <w:tc>
          <w:tcPr>
            <w:tcW w:w="1788" w:type="dxa"/>
            <w:shd w:val="clear" w:color="auto" w:fill="F2F2F2"/>
            <w:tcMar>
              <w:top w:w="93" w:type="dxa"/>
              <w:left w:w="101" w:type="dxa"/>
              <w:right w:w="17" w:type="dxa"/>
            </w:tcMar>
            <w:vAlign w:val="center"/>
          </w:tcPr>
          <w:p w14:paraId="79C0135F" w14:textId="77777777" w:rsidR="00A46163" w:rsidRDefault="00D15885" w:rsidP="002059BE">
            <w:pPr>
              <w:ind w:left="7"/>
            </w:pPr>
            <w:r>
              <w:rPr>
                <w:b/>
              </w:rPr>
              <w:t xml:space="preserve">28. le morpion </w:t>
            </w:r>
            <w:r>
              <w:t xml:space="preserve"> </w:t>
            </w:r>
          </w:p>
        </w:tc>
        <w:tc>
          <w:tcPr>
            <w:tcW w:w="9356" w:type="dxa"/>
            <w:tcMar>
              <w:top w:w="93" w:type="dxa"/>
              <w:left w:w="101" w:type="dxa"/>
              <w:right w:w="17" w:type="dxa"/>
            </w:tcMar>
          </w:tcPr>
          <w:p w14:paraId="58B42776" w14:textId="2E458211" w:rsidR="00A46163" w:rsidRDefault="00D15885">
            <w:pPr>
              <w:ind w:left="7"/>
            </w:pPr>
            <w:r>
              <w:t xml:space="preserve">Un ensemble d'activités que les élèves peuvent choisir de faire pour démontrer leur compréhension. Elle se présente sous la forme d'une grille de neuf carrés, semblable à un tableau de morpion, et les élèves peuvent être amenés à en faire </w:t>
            </w:r>
            <w:r w:rsidR="00372548">
              <w:t>d’une</w:t>
            </w:r>
            <w:r>
              <w:t xml:space="preserve"> à "trois de suite". Les activités varient en termes de contenu, de processus et de produit et peuvent être adaptées aux niveaux .  </w:t>
            </w:r>
          </w:p>
        </w:tc>
      </w:tr>
      <w:tr w:rsidR="00A46163" w14:paraId="0DF7D4AE" w14:textId="77777777" w:rsidTr="002059BE">
        <w:trPr>
          <w:gridAfter w:val="2"/>
          <w:wAfter w:w="141" w:type="dxa"/>
          <w:trHeight w:val="2385"/>
        </w:trPr>
        <w:tc>
          <w:tcPr>
            <w:tcW w:w="1788" w:type="dxa"/>
            <w:shd w:val="clear" w:color="auto" w:fill="F2F2F2"/>
            <w:tcMar>
              <w:top w:w="93" w:type="dxa"/>
              <w:left w:w="101" w:type="dxa"/>
              <w:right w:w="17" w:type="dxa"/>
            </w:tcMar>
            <w:vAlign w:val="center"/>
          </w:tcPr>
          <w:p w14:paraId="3BEF40F6" w14:textId="77777777" w:rsidR="00A46163" w:rsidRDefault="00D15885" w:rsidP="002059BE">
            <w:pPr>
              <w:ind w:left="7"/>
            </w:pPr>
            <w:r>
              <w:rPr>
                <w:b/>
              </w:rPr>
              <w:lastRenderedPageBreak/>
              <w:t xml:space="preserve">29. Quatre coins </w:t>
            </w:r>
            <w:r>
              <w:t xml:space="preserve"> </w:t>
            </w:r>
          </w:p>
        </w:tc>
        <w:tc>
          <w:tcPr>
            <w:tcW w:w="9356" w:type="dxa"/>
            <w:tcMar>
              <w:top w:w="93" w:type="dxa"/>
              <w:left w:w="101" w:type="dxa"/>
              <w:right w:w="17" w:type="dxa"/>
            </w:tcMar>
          </w:tcPr>
          <w:p w14:paraId="649BFA34" w14:textId="77777777" w:rsidR="00A46163" w:rsidRDefault="00D15885">
            <w:pPr>
              <w:spacing w:line="239" w:lineRule="auto"/>
              <w:ind w:left="7" w:right="132"/>
            </w:pPr>
            <w:r>
              <w:t xml:space="preserve">Les étudiants choisissent un coin en fonction de leur niveau d'expertise sur un sujet donné.  En fonction de vos connaissances__________________, quel coin choisiriez-vous ?  </w:t>
            </w:r>
          </w:p>
          <w:p w14:paraId="4EDA78C1" w14:textId="77777777" w:rsidR="00A46163" w:rsidRDefault="00D15885">
            <w:pPr>
              <w:ind w:left="5"/>
            </w:pPr>
            <w:r>
              <w:t xml:space="preserve">Coin 1 : La route sale-(Il y a tellement de poussière que je ne vois pas où je vais ! A l'aide !!)  </w:t>
            </w:r>
          </w:p>
          <w:p w14:paraId="2E57521D" w14:textId="77777777" w:rsidR="00A46163" w:rsidRDefault="00D15885">
            <w:pPr>
              <w:spacing w:after="2" w:line="241" w:lineRule="auto"/>
              <w:ind w:left="5" w:right="358"/>
            </w:pPr>
            <w:r>
              <w:t xml:space="preserve">Coin 2 : La route pavée  (Il est assez lisse, mais il y a de nombreux nids de poule sur le chemin).  </w:t>
            </w:r>
          </w:p>
          <w:p w14:paraId="66F5FFBE" w14:textId="77777777" w:rsidR="00A46163" w:rsidRDefault="00D15885">
            <w:pPr>
              <w:spacing w:after="2" w:line="237" w:lineRule="auto"/>
              <w:ind w:firstLine="5"/>
            </w:pPr>
            <w:r>
              <w:t xml:space="preserve">Coin 3 : la nationale  (je me sens assez confiant mais j'ai parfois besoin de ralentir) </w:t>
            </w:r>
          </w:p>
          <w:p w14:paraId="06611ABB" w14:textId="77777777" w:rsidR="00A46163" w:rsidRDefault="00D15885">
            <w:pPr>
              <w:spacing w:after="2" w:line="237" w:lineRule="auto"/>
              <w:ind w:firstLine="5"/>
            </w:pPr>
            <w:r>
              <w:t>Coin 4 : l'autoroute (je voyage et je pourrais facilement donner des indications à quelqu'un d'autre).</w:t>
            </w:r>
          </w:p>
          <w:p w14:paraId="564B3154" w14:textId="77777777" w:rsidR="00A46163" w:rsidRDefault="00D15885">
            <w:pPr>
              <w:spacing w:after="2" w:line="237" w:lineRule="auto"/>
              <w:ind w:firstLine="5"/>
            </w:pPr>
            <w:r>
              <w:t xml:space="preserve"> Les questions peuvent être posées par l'enseignant.  </w:t>
            </w:r>
          </w:p>
          <w:p w14:paraId="1DB0429A" w14:textId="77777777" w:rsidR="00A46163" w:rsidRDefault="00D15885">
            <w:pPr>
              <w:jc w:val="both"/>
            </w:pPr>
            <w:r>
              <w:t xml:space="preserve">Le coin 1 sera jumelé avec le coin 3 ; le coin 2 sera jumelé avec le coin 4 pour le tutorat entre pairs.  </w:t>
            </w:r>
          </w:p>
        </w:tc>
      </w:tr>
      <w:tr w:rsidR="00A46163" w14:paraId="76C0E6F8" w14:textId="77777777" w:rsidTr="002059BE">
        <w:trPr>
          <w:gridAfter w:val="2"/>
          <w:wAfter w:w="141" w:type="dxa"/>
          <w:trHeight w:val="1666"/>
        </w:trPr>
        <w:tc>
          <w:tcPr>
            <w:tcW w:w="1788" w:type="dxa"/>
            <w:shd w:val="clear" w:color="auto" w:fill="F2F2F2"/>
            <w:tcMar>
              <w:top w:w="93" w:type="dxa"/>
              <w:left w:w="101" w:type="dxa"/>
              <w:right w:w="17" w:type="dxa"/>
            </w:tcMar>
            <w:vAlign w:val="center"/>
          </w:tcPr>
          <w:p w14:paraId="77A6DCAB" w14:textId="1B553ADF" w:rsidR="00A46163" w:rsidRDefault="00D15885" w:rsidP="002059BE">
            <w:pPr>
              <w:ind w:left="204" w:hanging="197"/>
            </w:pPr>
            <w:r>
              <w:rPr>
                <w:b/>
              </w:rPr>
              <w:t>30. Le</w:t>
            </w:r>
            <w:r w:rsidR="002059BE">
              <w:rPr>
                <w:b/>
              </w:rPr>
              <w:t xml:space="preserve"> côté </w:t>
            </w:r>
            <w:r>
              <w:rPr>
                <w:b/>
              </w:rPr>
              <w:t>obscur (</w:t>
            </w:r>
            <w:r w:rsidR="00372548">
              <w:rPr>
                <w:b/>
              </w:rPr>
              <w:t xml:space="preserve">ou </w:t>
            </w:r>
            <w:r w:rsidR="00372548">
              <w:t>Le</w:t>
            </w:r>
            <w:r>
              <w:rPr>
                <w:b/>
              </w:rPr>
              <w:t xml:space="preserve"> plus clair) Point </w:t>
            </w:r>
            <w:r>
              <w:t xml:space="preserve"> </w:t>
            </w:r>
          </w:p>
        </w:tc>
        <w:tc>
          <w:tcPr>
            <w:tcW w:w="9356" w:type="dxa"/>
            <w:tcMar>
              <w:top w:w="93" w:type="dxa"/>
              <w:left w:w="101" w:type="dxa"/>
              <w:right w:w="17" w:type="dxa"/>
            </w:tcMar>
          </w:tcPr>
          <w:p w14:paraId="576C7492" w14:textId="77777777" w:rsidR="00A46163" w:rsidRDefault="00D15885">
            <w:pPr>
              <w:ind w:left="7" w:right="28"/>
            </w:pPr>
            <w:r>
              <w:t xml:space="preserve"> Il s'agit d'une variante de l'exposé d'une minute, bien que vous puissiez souhaiter donner aux étudiants un délai légèrement plus long pour répondre à la question. Ici, vous demandez (à la fin d'une période de cours ou lors d'une pause naturelle dans la présentation), "Quel était le "point le plus obscur" du cours d'aujourd'hui" ou, peut-être, vous pourriez être plus précis, en demandant, par exemple : "Qu'est-ce qui vous semble peu clair (le cas échéant) dans le concept d'identité personnelle" ("inertie", "sélection naturelle", etc.) ?  </w:t>
            </w:r>
          </w:p>
        </w:tc>
      </w:tr>
      <w:tr w:rsidR="00A46163" w14:paraId="214261AF" w14:textId="77777777" w:rsidTr="002059BE">
        <w:trPr>
          <w:gridAfter w:val="2"/>
          <w:wAfter w:w="141" w:type="dxa"/>
          <w:trHeight w:val="938"/>
        </w:trPr>
        <w:tc>
          <w:tcPr>
            <w:tcW w:w="1788" w:type="dxa"/>
            <w:vMerge w:val="restart"/>
            <w:shd w:val="clear" w:color="auto" w:fill="F2F2F2"/>
            <w:tcMar>
              <w:top w:w="93" w:type="dxa"/>
              <w:left w:w="101" w:type="dxa"/>
              <w:right w:w="17" w:type="dxa"/>
            </w:tcMar>
            <w:vAlign w:val="center"/>
          </w:tcPr>
          <w:p w14:paraId="6169A171" w14:textId="77777777" w:rsidR="00A46163" w:rsidRDefault="00D15885" w:rsidP="002059BE">
            <w:pPr>
              <w:ind w:left="7"/>
            </w:pPr>
            <w:r>
              <w:rPr>
                <w:b/>
              </w:rPr>
              <w:t xml:space="preserve">31. 3-2-1 </w:t>
            </w:r>
            <w:r>
              <w:t xml:space="preserve"> </w:t>
            </w:r>
          </w:p>
        </w:tc>
        <w:tc>
          <w:tcPr>
            <w:tcW w:w="9356" w:type="dxa"/>
            <w:tcMar>
              <w:top w:w="93" w:type="dxa"/>
              <w:left w:w="101" w:type="dxa"/>
              <w:right w:w="17" w:type="dxa"/>
            </w:tcMar>
          </w:tcPr>
          <w:p w14:paraId="2C6354E1" w14:textId="77777777" w:rsidR="00A46163" w:rsidRDefault="00D15885">
            <w:pPr>
              <w:ind w:left="7"/>
            </w:pPr>
            <w:r>
              <w:t xml:space="preserve">3 choses que vous avez découvertes  </w:t>
            </w:r>
          </w:p>
          <w:p w14:paraId="79BBF3A2" w14:textId="77777777" w:rsidR="00A46163" w:rsidRDefault="00D15885">
            <w:pPr>
              <w:ind w:left="7"/>
            </w:pPr>
            <w:r>
              <w:t xml:space="preserve">2 choses intéressantes  </w:t>
            </w:r>
          </w:p>
          <w:p w14:paraId="3A7E7B06" w14:textId="77777777" w:rsidR="00A46163" w:rsidRDefault="00D15885">
            <w:pPr>
              <w:ind w:left="7"/>
            </w:pPr>
            <w:r>
              <w:t xml:space="preserve">1 question que vous avez encore  </w:t>
            </w:r>
          </w:p>
        </w:tc>
      </w:tr>
      <w:tr w:rsidR="00A46163" w14:paraId="54AFE349" w14:textId="77777777" w:rsidTr="002059BE">
        <w:trPr>
          <w:gridAfter w:val="2"/>
          <w:wAfter w:w="141" w:type="dxa"/>
          <w:trHeight w:val="871"/>
        </w:trPr>
        <w:tc>
          <w:tcPr>
            <w:tcW w:w="1788" w:type="dxa"/>
            <w:vMerge/>
            <w:shd w:val="clear" w:color="auto" w:fill="F2F2F2"/>
            <w:tcMar>
              <w:top w:w="93" w:type="dxa"/>
              <w:left w:w="101" w:type="dxa"/>
              <w:right w:w="17" w:type="dxa"/>
            </w:tcMar>
            <w:vAlign w:val="center"/>
          </w:tcPr>
          <w:p w14:paraId="0AAA3B83" w14:textId="77777777" w:rsidR="00A46163" w:rsidRDefault="00A46163" w:rsidP="002059BE">
            <w:pPr>
              <w:widowControl w:val="0"/>
              <w:pBdr>
                <w:top w:val="nil"/>
                <w:left w:val="nil"/>
                <w:bottom w:val="nil"/>
                <w:right w:val="nil"/>
                <w:between w:val="nil"/>
              </w:pBdr>
              <w:spacing w:line="276" w:lineRule="auto"/>
            </w:pPr>
          </w:p>
        </w:tc>
        <w:tc>
          <w:tcPr>
            <w:tcW w:w="9356" w:type="dxa"/>
            <w:tcMar>
              <w:top w:w="93" w:type="dxa"/>
              <w:left w:w="101" w:type="dxa"/>
              <w:right w:w="17" w:type="dxa"/>
            </w:tcMar>
          </w:tcPr>
          <w:p w14:paraId="3FB9C843" w14:textId="77777777" w:rsidR="00A46163" w:rsidRDefault="00D15885">
            <w:pPr>
              <w:ind w:left="7"/>
            </w:pPr>
            <w:r>
              <w:t xml:space="preserve">3 différences entre les ___.  </w:t>
            </w:r>
          </w:p>
          <w:p w14:paraId="55448A9B" w14:textId="77777777" w:rsidR="00A46163" w:rsidRDefault="00D15885">
            <w:pPr>
              <w:ind w:left="7"/>
            </w:pPr>
            <w:r>
              <w:t xml:space="preserve">2 effets de __ sur ____  </w:t>
            </w:r>
          </w:p>
          <w:p w14:paraId="41863519" w14:textId="77777777" w:rsidR="00A46163" w:rsidRDefault="00D15885">
            <w:pPr>
              <w:ind w:left="7"/>
            </w:pPr>
            <w:r>
              <w:t xml:space="preserve">1 question que vous avez encore sur le sujet  </w:t>
            </w:r>
          </w:p>
        </w:tc>
      </w:tr>
      <w:tr w:rsidR="00A46163" w14:paraId="29158394" w14:textId="77777777" w:rsidTr="002059BE">
        <w:trPr>
          <w:gridAfter w:val="2"/>
          <w:wAfter w:w="141" w:type="dxa"/>
          <w:trHeight w:val="871"/>
        </w:trPr>
        <w:tc>
          <w:tcPr>
            <w:tcW w:w="1788" w:type="dxa"/>
            <w:vMerge/>
            <w:shd w:val="clear" w:color="auto" w:fill="F2F2F2"/>
            <w:tcMar>
              <w:top w:w="93" w:type="dxa"/>
              <w:left w:w="101" w:type="dxa"/>
              <w:right w:w="17" w:type="dxa"/>
            </w:tcMar>
            <w:vAlign w:val="center"/>
          </w:tcPr>
          <w:p w14:paraId="7AAF543D" w14:textId="77777777" w:rsidR="00A46163" w:rsidRDefault="00A46163" w:rsidP="002059BE">
            <w:pPr>
              <w:widowControl w:val="0"/>
              <w:pBdr>
                <w:top w:val="nil"/>
                <w:left w:val="nil"/>
                <w:bottom w:val="nil"/>
                <w:right w:val="nil"/>
                <w:between w:val="nil"/>
              </w:pBdr>
              <w:spacing w:line="276" w:lineRule="auto"/>
            </w:pPr>
          </w:p>
        </w:tc>
        <w:tc>
          <w:tcPr>
            <w:tcW w:w="9356" w:type="dxa"/>
            <w:tcMar>
              <w:top w:w="93" w:type="dxa"/>
              <w:left w:w="101" w:type="dxa"/>
              <w:right w:w="17" w:type="dxa"/>
            </w:tcMar>
          </w:tcPr>
          <w:p w14:paraId="333F9781" w14:textId="77777777" w:rsidR="00A46163" w:rsidRDefault="00D15885">
            <w:pPr>
              <w:ind w:left="7"/>
            </w:pPr>
            <w:r>
              <w:t xml:space="preserve">3 faits importants  </w:t>
            </w:r>
          </w:p>
          <w:p w14:paraId="29A406B5" w14:textId="77777777" w:rsidR="00A46163" w:rsidRDefault="00D15885">
            <w:pPr>
              <w:ind w:left="7"/>
            </w:pPr>
            <w:r>
              <w:t xml:space="preserve">2 idées intéressantes  </w:t>
            </w:r>
          </w:p>
          <w:p w14:paraId="14A2153D" w14:textId="77777777" w:rsidR="00A46163" w:rsidRDefault="00D15885">
            <w:pPr>
              <w:ind w:left="7"/>
            </w:pPr>
            <w:r>
              <w:t xml:space="preserve">1 aperçu de vous-même en tant qu'apprenant  </w:t>
            </w:r>
          </w:p>
        </w:tc>
      </w:tr>
      <w:tr w:rsidR="00A46163" w14:paraId="56F0803F" w14:textId="77777777" w:rsidTr="002059BE">
        <w:trPr>
          <w:gridAfter w:val="2"/>
          <w:wAfter w:w="141" w:type="dxa"/>
          <w:trHeight w:val="874"/>
        </w:trPr>
        <w:tc>
          <w:tcPr>
            <w:tcW w:w="1788" w:type="dxa"/>
            <w:vMerge/>
            <w:shd w:val="clear" w:color="auto" w:fill="F2F2F2"/>
            <w:tcMar>
              <w:top w:w="93" w:type="dxa"/>
              <w:left w:w="101" w:type="dxa"/>
              <w:right w:w="17" w:type="dxa"/>
            </w:tcMar>
            <w:vAlign w:val="center"/>
          </w:tcPr>
          <w:p w14:paraId="39658401" w14:textId="77777777" w:rsidR="00A46163" w:rsidRDefault="00A46163" w:rsidP="002059BE">
            <w:pPr>
              <w:widowControl w:val="0"/>
              <w:pBdr>
                <w:top w:val="nil"/>
                <w:left w:val="nil"/>
                <w:bottom w:val="nil"/>
                <w:right w:val="nil"/>
                <w:between w:val="nil"/>
              </w:pBdr>
              <w:spacing w:line="276" w:lineRule="auto"/>
            </w:pPr>
          </w:p>
        </w:tc>
        <w:tc>
          <w:tcPr>
            <w:tcW w:w="9356" w:type="dxa"/>
            <w:tcMar>
              <w:top w:w="93" w:type="dxa"/>
              <w:left w:w="101" w:type="dxa"/>
              <w:right w:w="17" w:type="dxa"/>
            </w:tcMar>
          </w:tcPr>
          <w:p w14:paraId="0685FFE5" w14:textId="77777777" w:rsidR="00A46163" w:rsidRDefault="00D15885">
            <w:pPr>
              <w:ind w:left="7"/>
            </w:pPr>
            <w:r>
              <w:t xml:space="preserve">3 mots clés  </w:t>
            </w:r>
          </w:p>
          <w:p w14:paraId="5DB6AC63" w14:textId="77777777" w:rsidR="00A46163" w:rsidRDefault="00D15885">
            <w:pPr>
              <w:ind w:left="7"/>
            </w:pPr>
            <w:r>
              <w:t xml:space="preserve">2 nouvelles idées  </w:t>
            </w:r>
          </w:p>
          <w:p w14:paraId="440034A5" w14:textId="77777777" w:rsidR="00A46163" w:rsidRDefault="00D15885">
            <w:pPr>
              <w:ind w:left="7"/>
            </w:pPr>
            <w:r>
              <w:t xml:space="preserve">1 pensée à laquelle penser  </w:t>
            </w:r>
          </w:p>
        </w:tc>
      </w:tr>
      <w:tr w:rsidR="00A46163" w14:paraId="64D6A1AC" w14:textId="77777777" w:rsidTr="002059BE">
        <w:trPr>
          <w:gridAfter w:val="2"/>
          <w:wAfter w:w="141" w:type="dxa"/>
          <w:trHeight w:val="1140"/>
        </w:trPr>
        <w:tc>
          <w:tcPr>
            <w:tcW w:w="1788" w:type="dxa"/>
            <w:vMerge/>
            <w:shd w:val="clear" w:color="auto" w:fill="F2F2F2"/>
            <w:tcMar>
              <w:top w:w="93" w:type="dxa"/>
              <w:left w:w="101" w:type="dxa"/>
              <w:right w:w="17" w:type="dxa"/>
            </w:tcMar>
            <w:vAlign w:val="center"/>
          </w:tcPr>
          <w:p w14:paraId="6374D6B6" w14:textId="77777777" w:rsidR="00A46163" w:rsidRDefault="00A46163" w:rsidP="002059BE">
            <w:pPr>
              <w:widowControl w:val="0"/>
              <w:pBdr>
                <w:top w:val="nil"/>
                <w:left w:val="nil"/>
                <w:bottom w:val="nil"/>
                <w:right w:val="nil"/>
                <w:between w:val="nil"/>
              </w:pBdr>
              <w:spacing w:line="276" w:lineRule="auto"/>
            </w:pPr>
          </w:p>
        </w:tc>
        <w:tc>
          <w:tcPr>
            <w:tcW w:w="9356" w:type="dxa"/>
            <w:tcMar>
              <w:top w:w="93" w:type="dxa"/>
              <w:left w:w="101" w:type="dxa"/>
              <w:right w:w="17" w:type="dxa"/>
            </w:tcMar>
          </w:tcPr>
          <w:p w14:paraId="145DFE8E" w14:textId="77777777" w:rsidR="00A46163" w:rsidRDefault="00D15885">
            <w:pPr>
              <w:ind w:left="7"/>
            </w:pPr>
            <w:r>
              <w:t xml:space="preserve">Rédigez 3 questions sur le texte (mots inconnus, passages ou idées confus)  </w:t>
            </w:r>
          </w:p>
          <w:p w14:paraId="74FB396B" w14:textId="77777777" w:rsidR="00A46163" w:rsidRDefault="00D15885">
            <w:pPr>
              <w:ind w:left="7" w:right="401"/>
            </w:pPr>
            <w:r>
              <w:t xml:space="preserve">Ecrivez 2 prédictions basées sur le texte (ce qui se passera ensuite en fonction de la lecture) Faites un lien basé sur le texte (connectez-vous à quelque chose que vous connaissez ou avez vécu)  </w:t>
            </w:r>
          </w:p>
        </w:tc>
      </w:tr>
      <w:tr w:rsidR="00A46163" w14:paraId="1DE04870" w14:textId="77777777" w:rsidTr="002059BE">
        <w:trPr>
          <w:gridAfter w:val="2"/>
          <w:wAfter w:w="141" w:type="dxa"/>
          <w:trHeight w:val="1214"/>
        </w:trPr>
        <w:tc>
          <w:tcPr>
            <w:tcW w:w="1788" w:type="dxa"/>
            <w:shd w:val="clear" w:color="auto" w:fill="F2F2F2"/>
            <w:tcMar>
              <w:top w:w="93" w:type="dxa"/>
              <w:left w:w="101" w:type="dxa"/>
              <w:right w:w="17" w:type="dxa"/>
            </w:tcMar>
            <w:vAlign w:val="center"/>
          </w:tcPr>
          <w:p w14:paraId="19054197" w14:textId="51D62418" w:rsidR="00A46163" w:rsidRDefault="00D15885" w:rsidP="002059BE">
            <w:pPr>
              <w:ind w:left="7"/>
            </w:pPr>
            <w:r>
              <w:rPr>
                <w:b/>
              </w:rPr>
              <w:t>32. Cubing</w:t>
            </w:r>
            <w:r w:rsidR="002059BE">
              <w:rPr>
                <w:b/>
              </w:rPr>
              <w:t>, le dé de synthèse</w:t>
            </w:r>
            <w:r>
              <w:t xml:space="preserve"> </w:t>
            </w:r>
          </w:p>
        </w:tc>
        <w:tc>
          <w:tcPr>
            <w:tcW w:w="9356" w:type="dxa"/>
            <w:tcMar>
              <w:top w:w="93" w:type="dxa"/>
              <w:left w:w="101" w:type="dxa"/>
              <w:right w:w="17" w:type="dxa"/>
            </w:tcMar>
          </w:tcPr>
          <w:p w14:paraId="3E8C0D20" w14:textId="55C9E804" w:rsidR="00A46163" w:rsidRDefault="00D15885" w:rsidP="00372548">
            <w:pPr>
              <w:spacing w:line="239" w:lineRule="auto"/>
              <w:ind w:left="7" w:right="234"/>
            </w:pPr>
            <w:r>
              <w:t>Affichez 6 questions de la leçon.    Demandez aux élèves de former des groupes de 4.  Chaque groupe a 1 dé. Chaque élève lance le dé et répond à la question avec le chiffre</w:t>
            </w:r>
            <w:r w:rsidR="00372548">
              <w:t xml:space="preserve"> </w:t>
            </w:r>
            <w:r>
              <w:t>correspondant. Si un numéro est lancé plusieurs fois, l'élève peut donner des précisions sur la réponse précédente ou rejouer. Les réponses sont écrites</w:t>
            </w:r>
          </w:p>
        </w:tc>
      </w:tr>
      <w:tr w:rsidR="00A46163" w14:paraId="5BCCF04F" w14:textId="77777777" w:rsidTr="002059BE">
        <w:trPr>
          <w:gridAfter w:val="2"/>
          <w:wAfter w:w="141" w:type="dxa"/>
          <w:trHeight w:val="775"/>
        </w:trPr>
        <w:tc>
          <w:tcPr>
            <w:tcW w:w="1788" w:type="dxa"/>
            <w:shd w:val="clear" w:color="auto" w:fill="F2F2F2"/>
            <w:tcMar>
              <w:top w:w="94" w:type="dxa"/>
              <w:right w:w="28" w:type="dxa"/>
            </w:tcMar>
            <w:vAlign w:val="center"/>
          </w:tcPr>
          <w:p w14:paraId="4047B2ED" w14:textId="77777777" w:rsidR="00A46163" w:rsidRDefault="00D15885" w:rsidP="002059BE">
            <w:r>
              <w:t xml:space="preserve"> </w:t>
            </w:r>
            <w:r>
              <w:rPr>
                <w:b/>
              </w:rPr>
              <w:t xml:space="preserve">33. Rédaction rapide </w:t>
            </w:r>
            <w:r>
              <w:t xml:space="preserve"> </w:t>
            </w:r>
          </w:p>
        </w:tc>
        <w:tc>
          <w:tcPr>
            <w:tcW w:w="9356" w:type="dxa"/>
            <w:tcMar>
              <w:top w:w="94" w:type="dxa"/>
              <w:right w:w="28" w:type="dxa"/>
            </w:tcMar>
          </w:tcPr>
          <w:p w14:paraId="19A7F775" w14:textId="77777777" w:rsidR="00A46163" w:rsidRDefault="00D15885">
            <w:r>
              <w:t xml:space="preserve">La stratégie demande aux apprenants de répondre en 2 à 10 minutes à une question ouverte ou à une invite posée par l'enseignant avant, pendant ou après la lecture.  </w:t>
            </w:r>
          </w:p>
        </w:tc>
      </w:tr>
      <w:tr w:rsidR="00A46163" w14:paraId="717B4474" w14:textId="77777777" w:rsidTr="002059BE">
        <w:trPr>
          <w:gridAfter w:val="2"/>
          <w:wAfter w:w="141" w:type="dxa"/>
          <w:trHeight w:val="775"/>
        </w:trPr>
        <w:tc>
          <w:tcPr>
            <w:tcW w:w="1788" w:type="dxa"/>
            <w:shd w:val="clear" w:color="auto" w:fill="F2F2F2"/>
            <w:tcMar>
              <w:top w:w="94" w:type="dxa"/>
              <w:right w:w="28" w:type="dxa"/>
            </w:tcMar>
            <w:vAlign w:val="center"/>
          </w:tcPr>
          <w:p w14:paraId="602BF85D" w14:textId="77777777" w:rsidR="00A46163" w:rsidRDefault="00D15885" w:rsidP="002059BE">
            <w:pPr>
              <w:ind w:left="348" w:hanging="348"/>
            </w:pPr>
            <w:r>
              <w:rPr>
                <w:b/>
              </w:rPr>
              <w:t>34. synthèse du jour</w:t>
            </w:r>
          </w:p>
        </w:tc>
        <w:tc>
          <w:tcPr>
            <w:tcW w:w="9356" w:type="dxa"/>
            <w:tcMar>
              <w:top w:w="94" w:type="dxa"/>
              <w:right w:w="28" w:type="dxa"/>
            </w:tcMar>
          </w:tcPr>
          <w:p w14:paraId="11E3F6AF" w14:textId="77777777" w:rsidR="00A46163" w:rsidRDefault="00D15885">
            <w:r>
              <w:t xml:space="preserve">Les élèves résument dans des mots (propres) bien choisis une idée clé présentée pendant la période de cours ou celle qui vient de passer.  </w:t>
            </w:r>
          </w:p>
        </w:tc>
      </w:tr>
      <w:tr w:rsidR="00A46163" w14:paraId="16919AA0" w14:textId="77777777" w:rsidTr="002059BE">
        <w:trPr>
          <w:gridAfter w:val="2"/>
          <w:wAfter w:w="141" w:type="dxa"/>
          <w:trHeight w:val="1755"/>
        </w:trPr>
        <w:tc>
          <w:tcPr>
            <w:tcW w:w="1788" w:type="dxa"/>
            <w:shd w:val="clear" w:color="auto" w:fill="F2F2F2"/>
            <w:tcMar>
              <w:top w:w="94" w:type="dxa"/>
              <w:right w:w="28" w:type="dxa"/>
            </w:tcMar>
            <w:vAlign w:val="center"/>
          </w:tcPr>
          <w:p w14:paraId="20FE0EC7" w14:textId="77777777" w:rsidR="00A46163" w:rsidRDefault="00D15885" w:rsidP="002059BE">
            <w:pPr>
              <w:rPr>
                <w:rFonts w:ascii="Arial" w:eastAsia="Arial" w:hAnsi="Arial" w:cs="Arial"/>
                <w:color w:val="660099"/>
                <w:sz w:val="24"/>
                <w:szCs w:val="24"/>
                <w:highlight w:val="white"/>
              </w:rPr>
            </w:pPr>
            <w:r>
              <w:rPr>
                <w:b/>
              </w:rPr>
              <w:lastRenderedPageBreak/>
              <w:t>35. RSQC2 (</w:t>
            </w:r>
            <w:r>
              <w:t xml:space="preserve"> </w:t>
            </w:r>
            <w:r>
              <w:fldChar w:fldCharType="begin"/>
            </w:r>
            <w:r>
              <w:instrText xml:space="preserve"> HYPERLINK "https://www.nyit.edu/ctl/blog/RSQC2" </w:instrText>
            </w:r>
            <w:r>
              <w:fldChar w:fldCharType="separate"/>
            </w:r>
          </w:p>
          <w:p w14:paraId="4D89ACDA" w14:textId="77777777" w:rsidR="00A46163" w:rsidRDefault="00D15885" w:rsidP="002059BE">
            <w:pPr>
              <w:spacing w:after="45"/>
              <w:rPr>
                <w:b/>
              </w:rPr>
            </w:pPr>
            <w:r>
              <w:fldChar w:fldCharType="end"/>
            </w:r>
            <w:hyperlink r:id="rId8">
              <w:r>
                <w:rPr>
                  <w:b/>
                </w:rPr>
                <w:t>Recall, Summarize, Question, Connect, Comment)</w:t>
              </w:r>
            </w:hyperlink>
          </w:p>
        </w:tc>
        <w:tc>
          <w:tcPr>
            <w:tcW w:w="9356" w:type="dxa"/>
            <w:tcMar>
              <w:top w:w="94" w:type="dxa"/>
              <w:right w:w="28" w:type="dxa"/>
            </w:tcMar>
          </w:tcPr>
          <w:p w14:paraId="35B908C1" w14:textId="77777777" w:rsidR="00A46163" w:rsidRDefault="00D15885">
            <w:r>
              <w:t>En deux minutes, les élèves</w:t>
            </w:r>
            <w:r>
              <w:rPr>
                <w:i/>
              </w:rPr>
              <w:t xml:space="preserve"> se rappellent</w:t>
            </w:r>
            <w:r>
              <w:t xml:space="preserve"> et classent par ordre d'importance les idées les plus importantes de la veille ; en deux minutes supplémentaires, ils </w:t>
            </w:r>
            <w:r>
              <w:rPr>
                <w:i/>
              </w:rPr>
              <w:t>résument</w:t>
            </w:r>
            <w:r>
              <w:t xml:space="preserve"> ces points en une seule phrase, puis écrivent une </w:t>
            </w:r>
            <w:r>
              <w:rPr>
                <w:i/>
              </w:rPr>
              <w:t>question</w:t>
            </w:r>
            <w:r>
              <w:t xml:space="preserve"> majeure à laquelle ils veulent obtenir une réponse, puis identifient un fil conducteur ou un thème pour </w:t>
            </w:r>
            <w:r>
              <w:rPr>
                <w:i/>
              </w:rPr>
              <w:t>relier</w:t>
            </w:r>
            <w:r>
              <w:t xml:space="preserve"> ce matériel à l'objectif principal du cours.  </w:t>
            </w:r>
          </w:p>
        </w:tc>
      </w:tr>
      <w:tr w:rsidR="00A46163" w14:paraId="1B57AE08" w14:textId="77777777" w:rsidTr="002059BE">
        <w:trPr>
          <w:gridAfter w:val="2"/>
          <w:wAfter w:w="141" w:type="dxa"/>
          <w:trHeight w:val="775"/>
        </w:trPr>
        <w:tc>
          <w:tcPr>
            <w:tcW w:w="1788" w:type="dxa"/>
            <w:shd w:val="clear" w:color="auto" w:fill="F2F2F2"/>
            <w:tcMar>
              <w:top w:w="94" w:type="dxa"/>
              <w:right w:w="28" w:type="dxa"/>
            </w:tcMar>
            <w:vAlign w:val="center"/>
          </w:tcPr>
          <w:p w14:paraId="6AE59CAD" w14:textId="77777777" w:rsidR="00A46163" w:rsidRDefault="00D15885" w:rsidP="002059BE">
            <w:pPr>
              <w:ind w:left="348" w:hanging="348"/>
              <w:rPr>
                <w:b/>
              </w:rPr>
            </w:pPr>
            <w:r>
              <w:rPr>
                <w:b/>
              </w:rPr>
              <w:t xml:space="preserve">36. Cadres d'écriture </w:t>
            </w:r>
            <w:r>
              <w:t xml:space="preserve"> </w:t>
            </w:r>
          </w:p>
        </w:tc>
        <w:tc>
          <w:tcPr>
            <w:tcW w:w="9356" w:type="dxa"/>
            <w:tcMar>
              <w:top w:w="94" w:type="dxa"/>
              <w:right w:w="28" w:type="dxa"/>
            </w:tcMar>
          </w:tcPr>
          <w:p w14:paraId="05B88DAA" w14:textId="77777777" w:rsidR="00A46163" w:rsidRDefault="00D15885">
            <w:pPr>
              <w:spacing w:after="165"/>
              <w:ind w:right="107"/>
              <w:jc w:val="center"/>
              <w:rPr>
                <w:b/>
                <w:i/>
                <w:u w:val="single"/>
              </w:rPr>
            </w:pPr>
            <w:r>
              <w:rPr>
                <w:b/>
                <w:i/>
                <w:u w:val="single"/>
              </w:rPr>
              <w:t xml:space="preserve">Paragraphe problème/solution  </w:t>
            </w:r>
          </w:p>
          <w:p w14:paraId="141F6D21" w14:textId="77777777" w:rsidR="00A46163" w:rsidRDefault="00D15885">
            <w:r>
              <w:t xml:space="preserve"> ______________ présente</w:t>
            </w:r>
            <w:r>
              <w:rPr>
                <w:i/>
              </w:rPr>
              <w:t>(nt)</w:t>
            </w:r>
            <w:r>
              <w:t xml:space="preserve"> un dilemme qui est___________ . Le problèm</w:t>
            </w:r>
            <w:r>
              <w:rPr>
                <w:u w:val="single"/>
              </w:rPr>
              <w:t>e est le suiva</w:t>
            </w:r>
            <w:r>
              <w:t xml:space="preserve">nt   </w:t>
            </w:r>
          </w:p>
          <w:p w14:paraId="14AA5193" w14:textId="77777777" w:rsidR="00A46163" w:rsidRDefault="00D15885">
            <w:pPr>
              <w:tabs>
                <w:tab w:val="center" w:pos="720"/>
                <w:tab w:val="center" w:pos="3773"/>
              </w:tabs>
            </w:pPr>
            <w:r>
              <w:t xml:space="preserve"> </w:t>
            </w:r>
            <w:r>
              <w:tab/>
            </w:r>
            <w:r>
              <w:rPr>
                <w:u w:val="single"/>
              </w:rPr>
              <w:t xml:space="preserve"> </w:t>
            </w:r>
            <w:r>
              <w:rPr>
                <w:u w:val="single"/>
              </w:rPr>
              <w:tab/>
              <w:t xml:space="preserve">  ___</w:t>
            </w:r>
            <w:r>
              <w:t xml:space="preserve">____________ . Cela </w:t>
            </w:r>
            <w:r>
              <w:rPr>
                <w:i/>
              </w:rPr>
              <w:t>a/ont</w:t>
            </w:r>
            <w:r>
              <w:t xml:space="preserve"> eu lieu parce    que    </w:t>
            </w:r>
          </w:p>
          <w:p w14:paraId="65082BEC" w14:textId="77777777" w:rsidR="00A46163" w:rsidRDefault="00D15885">
            <w:pPr>
              <w:ind w:right="576"/>
            </w:pPr>
            <w:r>
              <w:t xml:space="preserve">  </w:t>
            </w:r>
          </w:p>
          <w:p w14:paraId="0589ED6E" w14:textId="56210E9E" w:rsidR="00A46163" w:rsidRDefault="00D15885">
            <w:pPr>
              <w:spacing w:after="2" w:line="237" w:lineRule="auto"/>
              <w:jc w:val="both"/>
            </w:pPr>
            <w:r>
              <w:rPr>
                <w:u w:val="single"/>
              </w:rPr>
              <w:t xml:space="preserve">  _____________________________ . </w:t>
            </w:r>
            <w:r>
              <w:t xml:space="preserve">Une résolution </w:t>
            </w:r>
            <w:r>
              <w:rPr>
                <w:i/>
              </w:rPr>
              <w:t>est/était</w:t>
            </w:r>
            <w:r>
              <w:t xml:space="preserve"> possible. Pour </w:t>
            </w:r>
            <w:r>
              <w:rPr>
                <w:i/>
              </w:rPr>
              <w:t>le</w:t>
            </w:r>
            <w:r>
              <w:t xml:space="preserve"> résoudre, il </w:t>
            </w:r>
            <w:r w:rsidR="00372548">
              <w:t>faudra</w:t>
            </w:r>
            <w:r>
              <w:t xml:space="preserve">___________a ____  </w:t>
            </w:r>
          </w:p>
          <w:p w14:paraId="17664FA2" w14:textId="77777777" w:rsidR="00A46163" w:rsidRDefault="00D15885">
            <w:r>
              <w:t>____________________________________________ . La (les</w:t>
            </w:r>
            <w:r>
              <w:rPr>
                <w:i/>
              </w:rPr>
              <w:t>)</w:t>
            </w:r>
            <w:r>
              <w:t xml:space="preserve"> solution</w:t>
            </w:r>
            <w:r>
              <w:rPr>
                <w:i/>
              </w:rPr>
              <w:t>(s)</w:t>
            </w:r>
            <w:r>
              <w:t xml:space="preserve"> comprend(ent)  </w:t>
            </w:r>
          </w:p>
          <w:p w14:paraId="4B09B5F2" w14:textId="77777777" w:rsidR="00A46163" w:rsidRDefault="00D15885">
            <w:pPr>
              <w:spacing w:after="153"/>
            </w:pPr>
            <w:r>
              <w:t xml:space="preserve">_____________________________________________________________________________ . </w:t>
            </w:r>
          </w:p>
          <w:p w14:paraId="4E95D250" w14:textId="77777777" w:rsidR="00A46163" w:rsidRDefault="00D15885">
            <w:pPr>
              <w:spacing w:after="165"/>
              <w:ind w:right="107"/>
              <w:jc w:val="center"/>
              <w:rPr>
                <w:b/>
                <w:i/>
                <w:u w:val="single"/>
              </w:rPr>
            </w:pPr>
            <w:r>
              <w:rPr>
                <w:b/>
                <w:i/>
                <w:u w:val="single"/>
              </w:rPr>
              <w:t xml:space="preserve">Comparer et contraster le paragraphe  </w:t>
            </w:r>
          </w:p>
          <w:p w14:paraId="64B23940" w14:textId="77777777" w:rsidR="00A46163" w:rsidRDefault="00D15885">
            <w:pPr>
              <w:tabs>
                <w:tab w:val="center" w:pos="3279"/>
              </w:tabs>
            </w:pPr>
            <w:r>
              <w:t xml:space="preserve"> </w:t>
            </w:r>
            <w:r>
              <w:tab/>
              <w:t xml:space="preserve">Il existe plusieurs différences entre ______________et  </w:t>
            </w:r>
            <w:r>
              <w:rPr>
                <w:u w:val="single"/>
              </w:rPr>
              <w:t>_____ .</w:t>
            </w:r>
            <w:r>
              <w:t xml:space="preserve">    Ils   </w:t>
            </w:r>
          </w:p>
          <w:p w14:paraId="244B4590" w14:textId="77777777" w:rsidR="00A46163" w:rsidRDefault="00D15885">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76B85BB5" w14:textId="77777777" w:rsidR="00A46163" w:rsidRDefault="00D15885">
            <w:pPr>
              <w:tabs>
                <w:tab w:val="center" w:pos="1833"/>
              </w:tabs>
            </w:pPr>
            <w:r>
              <w:t xml:space="preserve"> </w:t>
            </w:r>
            <w:r>
              <w:tab/>
            </w:r>
            <w:r>
              <w:rPr>
                <w:u w:val="single"/>
              </w:rPr>
              <w:t xml:space="preserve">   . </w:t>
            </w:r>
            <w:r>
              <w:t xml:space="preserve">Par opposition à     , a                         </w:t>
            </w:r>
          </w:p>
          <w:p w14:paraId="19A32A03" w14:textId="77777777" w:rsidR="00A46163" w:rsidRDefault="00D15885">
            <w:pPr>
              <w:tabs>
                <w:tab w:val="center" w:pos="1743"/>
                <w:tab w:val="center" w:pos="4322"/>
                <w:tab w:val="center" w:pos="6766"/>
              </w:tabs>
            </w:pPr>
            <w:r>
              <w:t xml:space="preserve"> </w:t>
            </w:r>
            <w:r>
              <w:tab/>
            </w:r>
            <w:r>
              <w:rPr>
                <w:u w:val="single"/>
              </w:rPr>
              <w:t xml:space="preserve"> </w:t>
            </w:r>
            <w:r>
              <w:rPr>
                <w:u w:val="single"/>
              </w:rPr>
              <w:tab/>
              <w:t xml:space="preserve">            . </w:t>
            </w:r>
            <w:r>
              <w:t xml:space="preserve">Contrairement _____à </w:t>
            </w:r>
            <w:r>
              <w:rPr>
                <w:u w:val="single"/>
              </w:rPr>
              <w:t xml:space="preserve"> </w:t>
            </w:r>
            <w:r>
              <w:rPr>
                <w:u w:val="single"/>
              </w:rPr>
              <w:tab/>
              <w:t xml:space="preserve">,                    </w:t>
            </w:r>
            <w:r>
              <w:t xml:space="preserve">ne   </w:t>
            </w:r>
          </w:p>
          <w:p w14:paraId="238F874A" w14:textId="77777777" w:rsidR="00A46163" w:rsidRDefault="00D15885">
            <w:r>
              <w:t xml:space="preserve">     _________ __. D'autre part ,   </w:t>
            </w:r>
          </w:p>
          <w:p w14:paraId="5445DF53" w14:textId="77777777" w:rsidR="00A46163" w:rsidRDefault="00D15885">
            <w:pPr>
              <w:spacing w:after="158"/>
            </w:pPr>
            <w:r>
              <w:rPr>
                <w:u w:val="single"/>
              </w:rPr>
              <w:t xml:space="preserve">  </w:t>
            </w:r>
            <w:r>
              <w:rPr>
                <w:u w:val="single"/>
              </w:rPr>
              <w:tab/>
              <w:t xml:space="preserve">       </w:t>
            </w:r>
            <w:r>
              <w:rPr>
                <w:u w:val="single"/>
              </w:rPr>
              <w:tab/>
              <w:t xml:space="preserve">                      </w:t>
            </w:r>
            <w:r>
              <w:rPr>
                <w:u w:val="single"/>
              </w:rPr>
              <w:tab/>
              <w:t xml:space="preserve">  </w:t>
            </w:r>
            <w:r>
              <w:rPr>
                <w:u w:val="single"/>
              </w:rPr>
              <w:tab/>
            </w:r>
            <w:r>
              <w:t xml:space="preserve">  </w:t>
            </w:r>
          </w:p>
          <w:p w14:paraId="17954AE5" w14:textId="77777777" w:rsidR="00A46163" w:rsidRDefault="00D15885">
            <w:pPr>
              <w:spacing w:after="165"/>
              <w:ind w:right="107"/>
              <w:jc w:val="center"/>
              <w:rPr>
                <w:b/>
                <w:i/>
                <w:u w:val="single"/>
              </w:rPr>
            </w:pPr>
            <w:r>
              <w:rPr>
                <w:b/>
                <w:i/>
                <w:u w:val="single"/>
              </w:rPr>
              <w:t>Paragraphe  descriptif</w:t>
            </w:r>
          </w:p>
          <w:p w14:paraId="55670191" w14:textId="77777777" w:rsidR="00A46163" w:rsidRDefault="00D15885">
            <w:pPr>
              <w:spacing w:after="2" w:line="251" w:lineRule="auto"/>
              <w:ind w:right="386"/>
            </w:pPr>
            <w:r>
              <w:t xml:space="preserve">……..    </w:t>
            </w:r>
            <w:r>
              <w:rPr>
                <w:u w:val="single"/>
              </w:rPr>
              <w:t xml:space="preserve">  </w:t>
            </w:r>
            <w:r>
              <w:rPr>
                <w:i/>
              </w:rPr>
              <w:t xml:space="preserve"> a/ont des</w:t>
            </w:r>
            <w:r>
              <w:t xml:space="preserve"> caractéristiques très intéressantes car il a…………………….. Par exemple, ……………………………….. Permet………………………. De plus, il a aussi………………………………………….. C’est pourquoi……………………..</w:t>
            </w:r>
          </w:p>
          <w:p w14:paraId="6BB3F15D" w14:textId="77777777" w:rsidR="00A46163" w:rsidRDefault="00D15885">
            <w:pPr>
              <w:spacing w:after="2" w:line="251" w:lineRule="auto"/>
              <w:ind w:right="386"/>
            </w:pPr>
            <w:r>
              <w:tab/>
              <w:t xml:space="preserve"> </w:t>
            </w:r>
          </w:p>
          <w:p w14:paraId="713F66E2" w14:textId="77777777" w:rsidR="00A46163" w:rsidRDefault="00D15885">
            <w:pPr>
              <w:spacing w:after="165"/>
              <w:ind w:right="107"/>
              <w:jc w:val="center"/>
              <w:rPr>
                <w:b/>
                <w:i/>
                <w:u w:val="single"/>
              </w:rPr>
            </w:pPr>
            <w:r>
              <w:rPr>
                <w:b/>
                <w:i/>
                <w:u w:val="single"/>
              </w:rPr>
              <w:t xml:space="preserve">Paragraphe Cause et Effet  </w:t>
            </w:r>
          </w:p>
          <w:p w14:paraId="285ACDBC" w14:textId="77777777" w:rsidR="00A46163" w:rsidRDefault="00D15885">
            <w:pPr>
              <w:spacing w:line="252" w:lineRule="auto"/>
            </w:pPr>
            <w:r>
              <w:t xml:space="preserve">_________________ est influencé par    </w:t>
            </w:r>
            <w:r>
              <w:rPr>
                <w:u w:val="single"/>
              </w:rPr>
              <w:t xml:space="preserve"> </w:t>
            </w:r>
            <w:r>
              <w:rPr>
                <w:u w:val="single"/>
              </w:rPr>
              <w:tab/>
              <w:t>___</w:t>
            </w:r>
            <w:r>
              <w:t xml:space="preserve"> . Depuis</w:t>
            </w:r>
            <w:r>
              <w:rPr>
                <w:noProof/>
              </w:rPr>
              <mc:AlternateContent>
                <mc:Choice Requires="wpg">
                  <w:drawing>
                    <wp:inline distT="0" distB="0" distL="0" distR="0" wp14:anchorId="04521AD3" wp14:editId="5CDBC2DA">
                      <wp:extent cx="734060" cy="8890"/>
                      <wp:effectExtent l="0" t="0" r="0" b="0"/>
                      <wp:docPr id="18926" name="Groupe 18926"/>
                      <wp:cNvGraphicFramePr/>
                      <a:graphic xmlns:a="http://schemas.openxmlformats.org/drawingml/2006/main">
                        <a:graphicData uri="http://schemas.microsoft.com/office/word/2010/wordprocessingGroup">
                          <wpg:wgp>
                            <wpg:cNvGrpSpPr/>
                            <wpg:grpSpPr>
                              <a:xfrm>
                                <a:off x="0" y="0"/>
                                <a:ext cx="734060" cy="8890"/>
                                <a:chOff x="4978970" y="3775555"/>
                                <a:chExt cx="734060" cy="8890"/>
                              </a:xfrm>
                            </wpg:grpSpPr>
                            <wpg:grpSp>
                              <wpg:cNvPr id="1" name="Groupe 1"/>
                              <wpg:cNvGrpSpPr/>
                              <wpg:grpSpPr>
                                <a:xfrm>
                                  <a:off x="4978970" y="3775555"/>
                                  <a:ext cx="734060" cy="8890"/>
                                  <a:chOff x="4978970" y="3775555"/>
                                  <a:chExt cx="734060" cy="9144"/>
                                </a:xfrm>
                              </wpg:grpSpPr>
                              <wps:wsp>
                                <wps:cNvPr id="2" name="Rectangle 2"/>
                                <wps:cNvSpPr/>
                                <wps:spPr>
                                  <a:xfrm>
                                    <a:off x="4978970" y="3775555"/>
                                    <a:ext cx="734050" cy="9125"/>
                                  </a:xfrm>
                                  <a:prstGeom prst="rect">
                                    <a:avLst/>
                                  </a:prstGeom>
                                  <a:noFill/>
                                  <a:ln>
                                    <a:noFill/>
                                  </a:ln>
                                </wps:spPr>
                                <wps:txbx>
                                  <w:txbxContent>
                                    <w:p w14:paraId="70950083" w14:textId="77777777" w:rsidR="00A46163" w:rsidRDefault="00A46163">
                                      <w:pPr>
                                        <w:spacing w:after="0" w:line="240" w:lineRule="auto"/>
                                        <w:textDirection w:val="btLr"/>
                                      </w:pPr>
                                    </w:p>
                                  </w:txbxContent>
                                </wps:txbx>
                                <wps:bodyPr spcFirstLastPara="1" wrap="square" lIns="91425" tIns="91425" rIns="91425" bIns="91425" anchor="ctr" anchorCtr="0">
                                  <a:noAutofit/>
                                </wps:bodyPr>
                              </wps:wsp>
                              <wpg:grpSp>
                                <wpg:cNvPr id="3" name="Groupe 3"/>
                                <wpg:cNvGrpSpPr/>
                                <wpg:grpSpPr>
                                  <a:xfrm>
                                    <a:off x="4978970" y="3775555"/>
                                    <a:ext cx="734060" cy="9144"/>
                                    <a:chOff x="0" y="0"/>
                                    <a:chExt cx="734060" cy="9144"/>
                                  </a:xfrm>
                                </wpg:grpSpPr>
                                <wps:wsp>
                                  <wps:cNvPr id="4" name="Rectangle 4"/>
                                  <wps:cNvSpPr/>
                                  <wps:spPr>
                                    <a:xfrm>
                                      <a:off x="0" y="0"/>
                                      <a:ext cx="734050" cy="8875"/>
                                    </a:xfrm>
                                    <a:prstGeom prst="rect">
                                      <a:avLst/>
                                    </a:prstGeom>
                                    <a:noFill/>
                                    <a:ln>
                                      <a:noFill/>
                                    </a:ln>
                                  </wps:spPr>
                                  <wps:txbx>
                                    <w:txbxContent>
                                      <w:p w14:paraId="3105FBCE" w14:textId="77777777" w:rsidR="00A46163" w:rsidRDefault="00A46163">
                                        <w:pPr>
                                          <w:spacing w:after="0" w:line="240" w:lineRule="auto"/>
                                          <w:textDirection w:val="btLr"/>
                                        </w:pPr>
                                      </w:p>
                                    </w:txbxContent>
                                  </wps:txbx>
                                  <wps:bodyPr spcFirstLastPara="1" wrap="square" lIns="91425" tIns="91425" rIns="91425" bIns="91425" anchor="ctr" anchorCtr="0">
                                    <a:noAutofit/>
                                  </wps:bodyPr>
                                </wps:wsp>
                                <wps:wsp>
                                  <wps:cNvPr id="5" name="Forme libre : forme 5"/>
                                  <wps:cNvSpPr/>
                                  <wps:spPr>
                                    <a:xfrm>
                                      <a:off x="0" y="0"/>
                                      <a:ext cx="734060" cy="9144"/>
                                    </a:xfrm>
                                    <a:custGeom>
                                      <a:avLst/>
                                      <a:gdLst/>
                                      <a:ahLst/>
                                      <a:cxnLst/>
                                      <a:rect l="l" t="t" r="r" b="b"/>
                                      <a:pathLst>
                                        <a:path w="734060" h="9144" extrusionOk="0">
                                          <a:moveTo>
                                            <a:pt x="0" y="0"/>
                                          </a:moveTo>
                                          <a:lnTo>
                                            <a:pt x="734060" y="0"/>
                                          </a:lnTo>
                                          <a:lnTo>
                                            <a:pt x="734060"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734060" cy="8890"/>
                      <wp:effectExtent b="0" l="0" r="0" t="0"/>
                      <wp:docPr id="18926"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734060" cy="8890"/>
                              </a:xfrm>
                              <a:prstGeom prst="rect"/>
                              <a:ln/>
                            </pic:spPr>
                          </pic:pic>
                        </a:graphicData>
                      </a:graphic>
                    </wp:inline>
                  </w:drawing>
                </mc:Fallback>
              </mc:AlternateContent>
            </w:r>
            <w:r>
              <w:tab/>
              <w:t xml:space="preserve">, alors ___________________.  </w:t>
            </w:r>
          </w:p>
          <w:p w14:paraId="3E9372D9" w14:textId="77777777" w:rsidR="00A46163" w:rsidRDefault="00D15885">
            <w:pPr>
              <w:spacing w:after="182" w:line="252" w:lineRule="auto"/>
              <w:ind w:right="2133"/>
            </w:pPr>
            <w:r>
              <w:t xml:space="preserve">Par conséquent,______________________________ . Cela explique    </w:t>
            </w:r>
            <w:r>
              <w:rPr>
                <w:u w:val="single"/>
              </w:rPr>
              <w:t xml:space="preserve"> </w:t>
            </w:r>
            <w:r>
              <w:rPr>
                <w:u w:val="single"/>
              </w:rPr>
              <w:tab/>
              <w:t xml:space="preserve">      et</w:t>
            </w:r>
            <w:r>
              <w:t xml:space="preserve"> ____</w:t>
            </w:r>
            <w:r>
              <w:rPr>
                <w:u w:val="single"/>
              </w:rPr>
              <w:t xml:space="preserve"> </w:t>
            </w:r>
            <w:r>
              <w:rPr>
                <w:u w:val="single"/>
              </w:rPr>
              <w:tab/>
              <w:t xml:space="preserve">___________                       . </w:t>
            </w:r>
            <w:r>
              <w:t>L'impact est</w:t>
            </w:r>
            <w:r>
              <w:rPr>
                <w:u w:val="single"/>
              </w:rPr>
              <w:t xml:space="preserve">           .</w:t>
            </w:r>
            <w:r>
              <w:t xml:space="preserve">      </w:t>
            </w:r>
          </w:p>
          <w:p w14:paraId="39A9C899" w14:textId="77777777" w:rsidR="00A46163" w:rsidRDefault="00D15885">
            <w:pPr>
              <w:spacing w:after="165"/>
              <w:ind w:right="107"/>
              <w:jc w:val="center"/>
              <w:rPr>
                <w:b/>
                <w:i/>
                <w:u w:val="single"/>
              </w:rPr>
            </w:pPr>
            <w:r>
              <w:rPr>
                <w:b/>
                <w:i/>
                <w:u w:val="single"/>
              </w:rPr>
              <w:t xml:space="preserve">Paragraphe séquentiel </w:t>
            </w:r>
          </w:p>
          <w:p w14:paraId="41816049" w14:textId="77777777" w:rsidR="00A46163" w:rsidRDefault="00D15885">
            <w:r>
              <w:t>Le processus de……… est ……. La première étape…………….. Ensuite………… Puis…………. Enfin…</w:t>
            </w:r>
          </w:p>
        </w:tc>
      </w:tr>
      <w:tr w:rsidR="002059BE" w14:paraId="18CC9757" w14:textId="77777777" w:rsidTr="002059BE">
        <w:tblPrEx>
          <w:tblLook w:val="04A0" w:firstRow="1" w:lastRow="0" w:firstColumn="1" w:lastColumn="0" w:noHBand="0" w:noVBand="1"/>
        </w:tblPrEx>
        <w:trPr>
          <w:gridAfter w:val="1"/>
          <w:wAfter w:w="125" w:type="dxa"/>
          <w:trHeight w:val="691"/>
        </w:trPr>
        <w:tc>
          <w:tcPr>
            <w:tcW w:w="1788" w:type="dxa"/>
            <w:shd w:val="clear" w:color="auto" w:fill="F2F2F2" w:themeFill="background1" w:themeFillShade="F2"/>
            <w:vAlign w:val="center"/>
          </w:tcPr>
          <w:p w14:paraId="724EB6A0" w14:textId="77777777" w:rsidR="002059BE" w:rsidRDefault="002059BE" w:rsidP="002059BE">
            <w:r>
              <w:rPr>
                <w:b/>
              </w:rPr>
              <w:t>37. thermomètre</w:t>
            </w:r>
            <w:r>
              <w:t xml:space="preserve"> </w:t>
            </w:r>
          </w:p>
        </w:tc>
        <w:tc>
          <w:tcPr>
            <w:tcW w:w="9372" w:type="dxa"/>
            <w:gridSpan w:val="2"/>
          </w:tcPr>
          <w:p w14:paraId="50C10AEA" w14:textId="77777777" w:rsidR="002059BE" w:rsidRDefault="002059BE" w:rsidP="00FA5BF8">
            <w:r>
              <w:t xml:space="preserve">Pour répondre à la question fermée, la classe se met du côté qui correspond à son opinion sur le sujet, explique le choix et les élèves sont autorisés à changer de côté après la discussion  </w:t>
            </w:r>
          </w:p>
        </w:tc>
      </w:tr>
      <w:tr w:rsidR="002059BE" w14:paraId="23E5E928" w14:textId="77777777" w:rsidTr="002059BE">
        <w:tblPrEx>
          <w:tblLook w:val="04A0" w:firstRow="1" w:lastRow="0" w:firstColumn="1" w:lastColumn="0" w:noHBand="0" w:noVBand="1"/>
        </w:tblPrEx>
        <w:trPr>
          <w:gridAfter w:val="1"/>
          <w:wAfter w:w="125" w:type="dxa"/>
          <w:trHeight w:val="691"/>
        </w:trPr>
        <w:tc>
          <w:tcPr>
            <w:tcW w:w="1788" w:type="dxa"/>
            <w:shd w:val="clear" w:color="auto" w:fill="F2F2F2" w:themeFill="background1" w:themeFillShade="F2"/>
            <w:vAlign w:val="center"/>
          </w:tcPr>
          <w:p w14:paraId="7BD6A065" w14:textId="77777777" w:rsidR="002059BE" w:rsidRDefault="002059BE" w:rsidP="002059BE">
            <w:pPr>
              <w:rPr>
                <w:b/>
              </w:rPr>
            </w:pPr>
            <w:r>
              <w:rPr>
                <w:b/>
              </w:rPr>
              <w:t>38. Somebody</w:t>
            </w:r>
          </w:p>
          <w:p w14:paraId="73D440F1" w14:textId="77777777" w:rsidR="002059BE" w:rsidRDefault="002059BE" w:rsidP="002059BE">
            <w:pPr>
              <w:rPr>
                <w:b/>
              </w:rPr>
            </w:pPr>
            <w:r>
              <w:rPr>
                <w:b/>
              </w:rPr>
              <w:t>Wanted But So</w:t>
            </w:r>
          </w:p>
        </w:tc>
        <w:tc>
          <w:tcPr>
            <w:tcW w:w="9372" w:type="dxa"/>
            <w:gridSpan w:val="2"/>
          </w:tcPr>
          <w:p w14:paraId="30CC604D" w14:textId="53F467D5" w:rsidR="002059BE" w:rsidRDefault="00372548" w:rsidP="00FA5BF8">
            <w:r>
              <w:t>Les élèves</w:t>
            </w:r>
            <w:r w:rsidR="002059BE">
              <w:t xml:space="preserve"> écoutent un texte et complètent le document SWBS : Somebody (character/figure), Wanted (goal/motivation), But (conflict), So/So then (resolution/outcome).</w:t>
            </w:r>
          </w:p>
          <w:p w14:paraId="2B974277" w14:textId="77777777" w:rsidR="002059BE" w:rsidRDefault="002059BE" w:rsidP="00FA5BF8">
            <w:r>
              <w:t>4 colonnes : Qui, Quoi (but), Mais, Au final, donc</w:t>
            </w:r>
          </w:p>
          <w:p w14:paraId="64DD968F" w14:textId="77777777" w:rsidR="002059BE" w:rsidRDefault="002059BE" w:rsidP="00FA5BF8">
            <w:r>
              <w:t>Comparaison et trace finale</w:t>
            </w:r>
          </w:p>
        </w:tc>
      </w:tr>
      <w:tr w:rsidR="002059BE" w14:paraId="04F0490B" w14:textId="77777777" w:rsidTr="002059BE">
        <w:tblPrEx>
          <w:tblLook w:val="04A0" w:firstRow="1" w:lastRow="0" w:firstColumn="1" w:lastColumn="0" w:noHBand="0" w:noVBand="1"/>
        </w:tblPrEx>
        <w:trPr>
          <w:gridAfter w:val="1"/>
          <w:wAfter w:w="125" w:type="dxa"/>
          <w:trHeight w:val="3003"/>
        </w:trPr>
        <w:tc>
          <w:tcPr>
            <w:tcW w:w="1788" w:type="dxa"/>
            <w:shd w:val="clear" w:color="auto" w:fill="F2F2F2" w:themeFill="background1" w:themeFillShade="F2"/>
            <w:vAlign w:val="center"/>
          </w:tcPr>
          <w:p w14:paraId="462E6B03" w14:textId="77777777" w:rsidR="002059BE" w:rsidRDefault="002059BE" w:rsidP="002059BE">
            <w:r>
              <w:rPr>
                <w:b/>
              </w:rPr>
              <w:lastRenderedPageBreak/>
              <w:t xml:space="preserve">39. Échelle de Likert </w:t>
            </w:r>
            <w:r>
              <w:t xml:space="preserve"> </w:t>
            </w:r>
          </w:p>
        </w:tc>
        <w:tc>
          <w:tcPr>
            <w:tcW w:w="9372" w:type="dxa"/>
            <w:gridSpan w:val="2"/>
          </w:tcPr>
          <w:p w14:paraId="7DCC36DD" w14:textId="77777777" w:rsidR="002059BE" w:rsidRDefault="002059BE" w:rsidP="00FA5BF8">
            <w:pPr>
              <w:spacing w:line="238" w:lineRule="auto"/>
            </w:pPr>
            <w:r>
              <w:t xml:space="preserve">Fournissez 3 à 5 déclarations qui ne sont pas clairement vraies ou fausses, mais qui sont quelque peu discutables. L'objectif est d'aider les élèves à réfléchir sur un texte et à engager une discussion avec leur  </w:t>
            </w:r>
          </w:p>
          <w:p w14:paraId="1E61C841" w14:textId="77777777" w:rsidR="002059BE" w:rsidRDefault="002059BE" w:rsidP="00FA5BF8">
            <w:pPr>
              <w:spacing w:line="239" w:lineRule="auto"/>
            </w:pPr>
            <w:r>
              <w:t xml:space="preserve">des pairs par la suite. Ces échelles se concentrent sur les généralisations concernant les personnages, les thèmes, les conflits ou le symbolisme. Il n'y a pas de réponses claires dans le </w:t>
            </w:r>
          </w:p>
          <w:p w14:paraId="284C24C8" w14:textId="77777777" w:rsidR="002059BE" w:rsidRDefault="002059BE" w:rsidP="00FA5BF8">
            <w:pPr>
              <w:spacing w:after="2" w:line="237" w:lineRule="auto"/>
              <w:ind w:right="1126"/>
            </w:pPr>
            <w:r>
              <w:t xml:space="preserve">livre. Elles aident les élèves à analyser, synthétiser et évaluer les informations) </w:t>
            </w:r>
          </w:p>
          <w:p w14:paraId="0C2BC4DB" w14:textId="77777777" w:rsidR="002059BE" w:rsidRDefault="002059BE" w:rsidP="00FA5BF8">
            <w:pPr>
              <w:spacing w:after="2" w:line="237" w:lineRule="auto"/>
              <w:ind w:right="1126"/>
            </w:pPr>
            <w:r>
              <w:t xml:space="preserve">Une question sur une échelle de Likert pourrait ressembler à ceci :  </w:t>
            </w:r>
          </w:p>
          <w:p w14:paraId="062BC1E1" w14:textId="77777777" w:rsidR="002059BE" w:rsidRDefault="002059BE" w:rsidP="00FA5BF8">
            <w:pPr>
              <w:numPr>
                <w:ilvl w:val="0"/>
                <w:numId w:val="3"/>
              </w:numPr>
              <w:pBdr>
                <w:top w:val="nil"/>
                <w:left w:val="nil"/>
                <w:bottom w:val="nil"/>
                <w:right w:val="nil"/>
                <w:between w:val="nil"/>
              </w:pBdr>
              <w:spacing w:after="160" w:line="259" w:lineRule="auto"/>
            </w:pPr>
            <w:r>
              <w:t xml:space="preserve">Le personnage (nom) ne doit pas avoir fait (action).  </w:t>
            </w:r>
          </w:p>
          <w:p w14:paraId="57B990AE" w14:textId="2847EE1C" w:rsidR="002059BE" w:rsidRDefault="002059BE" w:rsidP="00FA5BF8">
            <w:r w:rsidRPr="00372548">
              <w:rPr>
                <w:bdr w:val="single" w:sz="4" w:space="0" w:color="auto"/>
              </w:rPr>
              <w:t xml:space="preserve">fortement d'accord      </w:t>
            </w:r>
            <w:r w:rsidR="00372548" w:rsidRPr="00372548">
              <w:rPr>
                <w:bdr w:val="single" w:sz="4" w:space="0" w:color="auto"/>
              </w:rPr>
              <w:sym w:font="Wingdings" w:char="F0E8"/>
            </w:r>
            <w:r w:rsidRPr="00372548">
              <w:rPr>
                <w:bdr w:val="single" w:sz="4" w:space="0" w:color="auto"/>
              </w:rPr>
              <w:t xml:space="preserve">            pas d'accord </w:t>
            </w:r>
            <w:r w:rsidR="00372548">
              <w:rPr>
                <w:bdr w:val="single" w:sz="4" w:space="0" w:color="auto"/>
              </w:rPr>
              <w:t xml:space="preserve">         </w:t>
            </w:r>
            <w:r w:rsidR="00372548" w:rsidRPr="00372548">
              <w:rPr>
                <w:bdr w:val="single" w:sz="4" w:space="0" w:color="auto"/>
              </w:rPr>
              <w:sym w:font="Wingdings" w:char="F0E8"/>
            </w:r>
            <w:r w:rsidR="00372548">
              <w:rPr>
                <w:bdr w:val="single" w:sz="4" w:space="0" w:color="auto"/>
              </w:rPr>
              <w:t xml:space="preserve">             </w:t>
            </w:r>
            <w:r w:rsidRPr="00372548">
              <w:rPr>
                <w:bdr w:val="single" w:sz="4" w:space="0" w:color="auto"/>
              </w:rPr>
              <w:t xml:space="preserve">d'accord       </w:t>
            </w:r>
            <w:r w:rsidR="00372548" w:rsidRPr="00372548">
              <w:rPr>
                <w:bdr w:val="single" w:sz="4" w:space="0" w:color="auto"/>
              </w:rPr>
              <w:sym w:font="Wingdings" w:char="F0E8"/>
            </w:r>
            <w:r w:rsidRPr="00372548">
              <w:rPr>
                <w:bdr w:val="single" w:sz="4" w:space="0" w:color="auto"/>
              </w:rPr>
              <w:t xml:space="preserve">           fortement d'accord</w:t>
            </w:r>
            <w:r>
              <w:t xml:space="preserve">  </w:t>
            </w:r>
          </w:p>
        </w:tc>
      </w:tr>
      <w:tr w:rsidR="002059BE" w14:paraId="1BF9B54D" w14:textId="77777777" w:rsidTr="002059BE">
        <w:tblPrEx>
          <w:tblLook w:val="04A0" w:firstRow="1" w:lastRow="0" w:firstColumn="1" w:lastColumn="0" w:noHBand="0" w:noVBand="1"/>
        </w:tblPrEx>
        <w:trPr>
          <w:gridAfter w:val="1"/>
          <w:wAfter w:w="125" w:type="dxa"/>
          <w:trHeight w:val="2213"/>
        </w:trPr>
        <w:tc>
          <w:tcPr>
            <w:tcW w:w="1788" w:type="dxa"/>
            <w:shd w:val="clear" w:color="auto" w:fill="F2F2F2" w:themeFill="background1" w:themeFillShade="F2"/>
            <w:vAlign w:val="center"/>
          </w:tcPr>
          <w:p w14:paraId="112ED8B5" w14:textId="77777777" w:rsidR="002059BE" w:rsidRDefault="002059BE" w:rsidP="002059BE">
            <w:pPr>
              <w:ind w:left="360" w:hanging="360"/>
            </w:pPr>
            <w:r>
              <w:rPr>
                <w:b/>
              </w:rPr>
              <w:t xml:space="preserve">40. J'ai la question, qui </w:t>
            </w:r>
            <w:r>
              <w:t xml:space="preserve"> </w:t>
            </w:r>
            <w:r>
              <w:rPr>
                <w:b/>
              </w:rPr>
              <w:t xml:space="preserve">a la réponse ? </w:t>
            </w:r>
            <w:r>
              <w:t xml:space="preserve"> </w:t>
            </w:r>
          </w:p>
        </w:tc>
        <w:tc>
          <w:tcPr>
            <w:tcW w:w="9372" w:type="dxa"/>
            <w:gridSpan w:val="2"/>
          </w:tcPr>
          <w:p w14:paraId="4D3C4396" w14:textId="77777777" w:rsidR="002059BE" w:rsidRDefault="002059BE" w:rsidP="00FA5BF8">
            <w:r>
              <w:t xml:space="preserve">Le professeur fait deux jeux de cartes. L'un des jeux contient des questions relatives à l'unité d'étude. Le deuxième jeu contient les réponses aux questions. Distribuez les cartes de réponses aux élèves et vous ou un élève lira les cartes de questions à la classe. Tous les élèves vérifient leurs cartes-réponses pour voir s'ils ont la bonne réponse. </w:t>
            </w:r>
            <w:r>
              <w:rPr>
                <w:i/>
              </w:rPr>
              <w:t xml:space="preserve">Une variante consiste à transformer les cartes en une activité en chaîne : </w:t>
            </w:r>
            <w:r>
              <w:t xml:space="preserve">L'élève choisi pour commencer la chaîne lira la carte donnée à haute voix et attendra ensuite que le participant suivant lise la seule carte qui suivrait correctement la progression. Le jeu continue jusqu'à ce que toutes les cartes soient lues et que l'élève initial soit prêt à lire sa carte pour la deuxième fois.  </w:t>
            </w:r>
          </w:p>
        </w:tc>
      </w:tr>
      <w:tr w:rsidR="002059BE" w14:paraId="69C8462B" w14:textId="77777777" w:rsidTr="002059BE">
        <w:tblPrEx>
          <w:tblLook w:val="04A0" w:firstRow="1" w:lastRow="0" w:firstColumn="1" w:lastColumn="0" w:noHBand="0" w:noVBand="1"/>
        </w:tblPrEx>
        <w:trPr>
          <w:gridAfter w:val="1"/>
          <w:wAfter w:w="125" w:type="dxa"/>
          <w:trHeight w:val="2085"/>
        </w:trPr>
        <w:tc>
          <w:tcPr>
            <w:tcW w:w="1788" w:type="dxa"/>
            <w:shd w:val="clear" w:color="auto" w:fill="F2F2F2" w:themeFill="background1" w:themeFillShade="F2"/>
            <w:vAlign w:val="center"/>
          </w:tcPr>
          <w:p w14:paraId="55ACFC59" w14:textId="77777777" w:rsidR="002059BE" w:rsidRDefault="002059BE" w:rsidP="002059BE">
            <w:r>
              <w:rPr>
                <w:b/>
              </w:rPr>
              <w:t xml:space="preserve">41. Fouetter </w:t>
            </w:r>
            <w:r>
              <w:t xml:space="preserve"> </w:t>
            </w:r>
          </w:p>
        </w:tc>
        <w:tc>
          <w:tcPr>
            <w:tcW w:w="9372" w:type="dxa"/>
            <w:gridSpan w:val="2"/>
          </w:tcPr>
          <w:p w14:paraId="6859D711" w14:textId="77777777" w:rsidR="002059BE" w:rsidRDefault="002059BE" w:rsidP="00FA5BF8">
            <w:pPr>
              <w:ind w:right="14"/>
            </w:pPr>
            <w:r>
              <w:t>L'enseignant pose une question ou une tâche. Les élèves répondent ensuite individuellement sur un bout de papier avec 3 pensées/réponses/déclarations. Lorsqu'ils l'ont fait, les élèves se lèvent. L'enseignant appelle ensuite un élève au hasard pour qu'il partage une de ses idées sur le papier. Les élèves barrent les éléments qui sont dits par un autre élève et s'assoient lorsque toutes leurs idées ont été partagées avec le groupe, qu'ils aient été ou non ceux qui les ont partagées.</w:t>
            </w:r>
          </w:p>
          <w:p w14:paraId="599CA73A" w14:textId="77777777" w:rsidR="002059BE" w:rsidRDefault="002059BE" w:rsidP="00FA5BF8">
            <w:pPr>
              <w:ind w:right="14"/>
            </w:pPr>
            <w:r>
              <w:t xml:space="preserve">Ainsi, l'enseignant peut déterminer s'il existe un niveau général de compréhension ou s'il y a des lacunes dans la pensée des élèves".  </w:t>
            </w:r>
          </w:p>
        </w:tc>
      </w:tr>
      <w:tr w:rsidR="002059BE" w14:paraId="326FA012" w14:textId="77777777" w:rsidTr="002059BE">
        <w:tblPrEx>
          <w:tblLook w:val="04A0" w:firstRow="1" w:lastRow="0" w:firstColumn="1" w:lastColumn="0" w:noHBand="0" w:noVBand="1"/>
        </w:tblPrEx>
        <w:trPr>
          <w:gridAfter w:val="1"/>
          <w:wAfter w:w="125" w:type="dxa"/>
          <w:trHeight w:val="766"/>
        </w:trPr>
        <w:tc>
          <w:tcPr>
            <w:tcW w:w="1788" w:type="dxa"/>
            <w:shd w:val="clear" w:color="auto" w:fill="F2F2F2" w:themeFill="background1" w:themeFillShade="F2"/>
            <w:vAlign w:val="center"/>
          </w:tcPr>
          <w:p w14:paraId="4338C141" w14:textId="77777777" w:rsidR="002059BE" w:rsidRDefault="002059BE" w:rsidP="002059BE">
            <w:r>
              <w:rPr>
                <w:b/>
              </w:rPr>
              <w:t xml:space="preserve">42. Tri des mots </w:t>
            </w:r>
            <w:r>
              <w:t xml:space="preserve"> </w:t>
            </w:r>
          </w:p>
          <w:p w14:paraId="735AA816" w14:textId="77777777" w:rsidR="002059BE" w:rsidRDefault="002059BE" w:rsidP="002059BE">
            <w:r>
              <w:rPr>
                <w:b/>
              </w:rPr>
              <w:t xml:space="preserve"> </w:t>
            </w:r>
            <w:r>
              <w:t xml:space="preserve"> </w:t>
            </w:r>
          </w:p>
        </w:tc>
        <w:tc>
          <w:tcPr>
            <w:tcW w:w="9372" w:type="dxa"/>
            <w:gridSpan w:val="2"/>
          </w:tcPr>
          <w:p w14:paraId="77EF4D26" w14:textId="77777777" w:rsidR="002059BE" w:rsidRDefault="002059BE" w:rsidP="00FA5BF8">
            <w:pPr>
              <w:ind w:right="1127"/>
            </w:pPr>
            <w:r>
              <w:t xml:space="preserve">En fonction d'un ensemble de termes de vocabulaire, les élèves font un tri dans des catégories données ou créent leurs propres catégories pour le tri  </w:t>
            </w:r>
          </w:p>
        </w:tc>
      </w:tr>
      <w:tr w:rsidR="002059BE" w14:paraId="081E35AA" w14:textId="77777777" w:rsidTr="002059BE">
        <w:tblPrEx>
          <w:tblLook w:val="04A0" w:firstRow="1" w:lastRow="0" w:firstColumn="1" w:lastColumn="0" w:noHBand="0" w:noVBand="1"/>
        </w:tblPrEx>
        <w:trPr>
          <w:gridAfter w:val="1"/>
          <w:wAfter w:w="125" w:type="dxa"/>
          <w:trHeight w:val="869"/>
        </w:trPr>
        <w:tc>
          <w:tcPr>
            <w:tcW w:w="1788" w:type="dxa"/>
            <w:shd w:val="clear" w:color="auto" w:fill="F2F2F2" w:themeFill="background1" w:themeFillShade="F2"/>
            <w:vAlign w:val="center"/>
          </w:tcPr>
          <w:p w14:paraId="7F5C905A" w14:textId="77777777" w:rsidR="002059BE" w:rsidRDefault="002059BE" w:rsidP="002059BE">
            <w:r>
              <w:rPr>
                <w:b/>
              </w:rPr>
              <w:t xml:space="preserve">43. Prisme triangulaire </w:t>
            </w:r>
          </w:p>
          <w:p w14:paraId="1D1AC748" w14:textId="77777777" w:rsidR="002059BE" w:rsidRDefault="002059BE" w:rsidP="002059BE">
            <w:r>
              <w:rPr>
                <w:b/>
              </w:rPr>
              <w:t xml:space="preserve">(Rouge, </w:t>
            </w:r>
            <w:r>
              <w:t xml:space="preserve"> </w:t>
            </w:r>
            <w:r>
              <w:rPr>
                <w:b/>
              </w:rPr>
              <w:t xml:space="preserve">Jaune, Vert) </w:t>
            </w:r>
            <w:r>
              <w:t xml:space="preserve"> </w:t>
            </w:r>
          </w:p>
        </w:tc>
        <w:tc>
          <w:tcPr>
            <w:tcW w:w="9372" w:type="dxa"/>
            <w:gridSpan w:val="2"/>
          </w:tcPr>
          <w:p w14:paraId="275BCEEE" w14:textId="77777777" w:rsidR="002059BE" w:rsidRDefault="002059BE" w:rsidP="00FA5BF8">
            <w:r>
              <w:t xml:space="preserve">Les élèves donnent leur avis à l'enseignant en affichant la couleur qui correspond à leur niveau de compréhension  </w:t>
            </w:r>
          </w:p>
        </w:tc>
      </w:tr>
      <w:tr w:rsidR="002059BE" w14:paraId="7202F3F3" w14:textId="77777777" w:rsidTr="002059BE">
        <w:tblPrEx>
          <w:tblLook w:val="04A0" w:firstRow="1" w:lastRow="0" w:firstColumn="1" w:lastColumn="0" w:noHBand="0" w:noVBand="1"/>
        </w:tblPrEx>
        <w:trPr>
          <w:gridAfter w:val="1"/>
          <w:wAfter w:w="125" w:type="dxa"/>
          <w:trHeight w:val="1129"/>
        </w:trPr>
        <w:tc>
          <w:tcPr>
            <w:tcW w:w="1788" w:type="dxa"/>
            <w:shd w:val="clear" w:color="auto" w:fill="F2F2F2" w:themeFill="background1" w:themeFillShade="F2"/>
            <w:vAlign w:val="center"/>
          </w:tcPr>
          <w:p w14:paraId="09FD6CE3" w14:textId="77777777" w:rsidR="002059BE" w:rsidRDefault="002059BE" w:rsidP="002059BE">
            <w:r>
              <w:rPr>
                <w:b/>
              </w:rPr>
              <w:t xml:space="preserve">44. Prendre et passer </w:t>
            </w:r>
            <w:r>
              <w:t xml:space="preserve"> </w:t>
            </w:r>
          </w:p>
        </w:tc>
        <w:tc>
          <w:tcPr>
            <w:tcW w:w="9372" w:type="dxa"/>
            <w:gridSpan w:val="2"/>
          </w:tcPr>
          <w:p w14:paraId="5A4707CC" w14:textId="77777777" w:rsidR="002059BE" w:rsidRDefault="002059BE" w:rsidP="00FA5BF8">
            <w:r>
              <w:t xml:space="preserve">Activité de groupe coopérative utilisée pour partager ou collecter des informations auprès de chaque membre du groupe ; les élèves rédigent une réponse, puis passent à droite, ajoutent leur réponse au prochain papier, continuent jusqu'à ce qu'ils récupèrent leur papier, puis font un compte rendu de groupe.  </w:t>
            </w:r>
          </w:p>
        </w:tc>
      </w:tr>
      <w:tr w:rsidR="002059BE" w14:paraId="4B8C1E0D" w14:textId="77777777" w:rsidTr="002059BE">
        <w:tblPrEx>
          <w:tblLook w:val="04A0" w:firstRow="1" w:lastRow="0" w:firstColumn="1" w:lastColumn="0" w:noHBand="0" w:noVBand="1"/>
        </w:tblPrEx>
        <w:trPr>
          <w:gridAfter w:val="1"/>
          <w:wAfter w:w="125" w:type="dxa"/>
          <w:trHeight w:val="859"/>
        </w:trPr>
        <w:tc>
          <w:tcPr>
            <w:tcW w:w="1788" w:type="dxa"/>
            <w:shd w:val="clear" w:color="auto" w:fill="F2F2F2" w:themeFill="background1" w:themeFillShade="F2"/>
            <w:vAlign w:val="center"/>
          </w:tcPr>
          <w:p w14:paraId="76559F1F" w14:textId="77777777" w:rsidR="002059BE" w:rsidRDefault="002059BE" w:rsidP="002059BE">
            <w:pPr>
              <w:ind w:left="360" w:right="42" w:hanging="360"/>
            </w:pPr>
            <w:r>
              <w:rPr>
                <w:b/>
              </w:rPr>
              <w:t xml:space="preserve">45. Carnets de données des étudiants </w:t>
            </w:r>
            <w:r>
              <w:t xml:space="preserve"> </w:t>
            </w:r>
          </w:p>
        </w:tc>
        <w:tc>
          <w:tcPr>
            <w:tcW w:w="9372" w:type="dxa"/>
            <w:gridSpan w:val="2"/>
          </w:tcPr>
          <w:p w14:paraId="4DC64D31" w14:textId="77777777" w:rsidR="002059BE" w:rsidRDefault="002059BE" w:rsidP="00FA5BF8">
            <w:pPr>
              <w:jc w:val="both"/>
            </w:pPr>
            <w:r>
              <w:t xml:space="preserve">Un outil permettant aux étudiants de suivre leur apprentissage : Où vais-je ? Où suis-je maintenant ? Comment vais-je m'y rendre ?  </w:t>
            </w:r>
          </w:p>
        </w:tc>
      </w:tr>
      <w:tr w:rsidR="002059BE" w14:paraId="7C518EBC" w14:textId="77777777" w:rsidTr="002059BE">
        <w:tblPrEx>
          <w:tblLook w:val="04A0" w:firstRow="1" w:lastRow="0" w:firstColumn="1" w:lastColumn="0" w:noHBand="0" w:noVBand="1"/>
        </w:tblPrEx>
        <w:trPr>
          <w:gridAfter w:val="1"/>
          <w:wAfter w:w="125" w:type="dxa"/>
          <w:trHeight w:val="862"/>
        </w:trPr>
        <w:tc>
          <w:tcPr>
            <w:tcW w:w="1788" w:type="dxa"/>
            <w:shd w:val="clear" w:color="auto" w:fill="F2F2F2" w:themeFill="background1" w:themeFillShade="F2"/>
            <w:vAlign w:val="center"/>
          </w:tcPr>
          <w:p w14:paraId="5969BCFA" w14:textId="77777777" w:rsidR="002059BE" w:rsidRDefault="002059BE" w:rsidP="002059BE">
            <w:r>
              <w:rPr>
                <w:b/>
              </w:rPr>
              <w:t xml:space="preserve">46. Giflez-le </w:t>
            </w:r>
            <w:r>
              <w:t xml:space="preserve"> </w:t>
            </w:r>
          </w:p>
        </w:tc>
        <w:tc>
          <w:tcPr>
            <w:tcW w:w="9372" w:type="dxa"/>
            <w:gridSpan w:val="2"/>
          </w:tcPr>
          <w:p w14:paraId="48839E02" w14:textId="77777777" w:rsidR="002059BE" w:rsidRDefault="002059BE" w:rsidP="00FA5BF8">
            <w:r>
              <w:t xml:space="preserve">Les élèves sont divisés en deux équipes afin d'identifier les bonnes réponses aux questions posées par l'enseignant. Les élèves utilisent une tapette à mouches pour taper la bonne réponse affichée au mur.  </w:t>
            </w:r>
          </w:p>
        </w:tc>
      </w:tr>
      <w:tr w:rsidR="002059BE" w14:paraId="0F9537AC" w14:textId="77777777" w:rsidTr="002059BE">
        <w:tblPrEx>
          <w:tblLook w:val="04A0" w:firstRow="1" w:lastRow="0" w:firstColumn="1" w:lastColumn="0" w:noHBand="0" w:noVBand="1"/>
        </w:tblPrEx>
        <w:trPr>
          <w:gridAfter w:val="1"/>
          <w:wAfter w:w="125" w:type="dxa"/>
          <w:trHeight w:val="859"/>
        </w:trPr>
        <w:tc>
          <w:tcPr>
            <w:tcW w:w="1788" w:type="dxa"/>
            <w:shd w:val="clear" w:color="auto" w:fill="F2F2F2" w:themeFill="background1" w:themeFillShade="F2"/>
            <w:vAlign w:val="center"/>
          </w:tcPr>
          <w:p w14:paraId="5FDDC498" w14:textId="77777777" w:rsidR="002059BE" w:rsidRDefault="002059BE" w:rsidP="002059BE">
            <w:pPr>
              <w:spacing w:line="239" w:lineRule="auto"/>
              <w:ind w:right="3"/>
            </w:pPr>
            <w:r>
              <w:rPr>
                <w:b/>
              </w:rPr>
              <w:lastRenderedPageBreak/>
              <w:t xml:space="preserve">47. Dites quelque chose </w:t>
            </w:r>
            <w:r>
              <w:t xml:space="preserve"> </w:t>
            </w:r>
          </w:p>
          <w:p w14:paraId="59CBF6A0" w14:textId="77777777" w:rsidR="002059BE" w:rsidRDefault="002059BE" w:rsidP="002059BE">
            <w:r>
              <w:rPr>
                <w:b/>
              </w:rPr>
              <w:t xml:space="preserve"> </w:t>
            </w:r>
            <w:r>
              <w:t xml:space="preserve"> </w:t>
            </w:r>
          </w:p>
        </w:tc>
        <w:tc>
          <w:tcPr>
            <w:tcW w:w="9372" w:type="dxa"/>
            <w:gridSpan w:val="2"/>
          </w:tcPr>
          <w:p w14:paraId="00C13830" w14:textId="77777777" w:rsidR="002059BE" w:rsidRDefault="002059BE" w:rsidP="00FA5BF8">
            <w:r>
              <w:t xml:space="preserve">Les élèves dirigent à tour de rôle des discussions en groupe coopératif sur des sections d'une lecture ou d'une vidéo  </w:t>
            </w:r>
          </w:p>
        </w:tc>
      </w:tr>
      <w:tr w:rsidR="002059BE" w14:paraId="03678A2B" w14:textId="77777777" w:rsidTr="002059BE">
        <w:tblPrEx>
          <w:tblLook w:val="04A0" w:firstRow="1" w:lastRow="0" w:firstColumn="1" w:lastColumn="0" w:noHBand="0" w:noVBand="1"/>
        </w:tblPrEx>
        <w:trPr>
          <w:gridAfter w:val="1"/>
          <w:wAfter w:w="125" w:type="dxa"/>
          <w:trHeight w:val="859"/>
        </w:trPr>
        <w:tc>
          <w:tcPr>
            <w:tcW w:w="1788" w:type="dxa"/>
            <w:shd w:val="clear" w:color="auto" w:fill="F2F2F2" w:themeFill="background1" w:themeFillShade="F2"/>
            <w:vAlign w:val="center"/>
          </w:tcPr>
          <w:p w14:paraId="6A8577BB" w14:textId="77777777" w:rsidR="002059BE" w:rsidRDefault="002059BE" w:rsidP="002059BE">
            <w:pPr>
              <w:spacing w:line="239" w:lineRule="auto"/>
              <w:ind w:right="3"/>
              <w:rPr>
                <w:b/>
              </w:rPr>
            </w:pPr>
            <w:r>
              <w:rPr>
                <w:b/>
              </w:rPr>
              <w:t xml:space="preserve">48. Signaler le </w:t>
            </w:r>
            <w:r>
              <w:t xml:space="preserve"> </w:t>
            </w:r>
          </w:p>
        </w:tc>
        <w:tc>
          <w:tcPr>
            <w:tcW w:w="9372" w:type="dxa"/>
            <w:gridSpan w:val="2"/>
          </w:tcPr>
          <w:p w14:paraId="1D4F39C2" w14:textId="57665966" w:rsidR="002059BE" w:rsidRDefault="002059BE" w:rsidP="00FA5BF8">
            <w:r>
              <w:t xml:space="preserve">Les élèves utilisent cette stratégie pour les aider à se souvenir des informations qui sont importantes pour eux. Ils se créent un mémo (post </w:t>
            </w:r>
            <w:r w:rsidR="00372548">
              <w:t>It</w:t>
            </w:r>
            <w:r>
              <w:t xml:space="preserve"> ou autre) qu’ils mettent sur la page de garde de leur dossier</w:t>
            </w:r>
          </w:p>
        </w:tc>
      </w:tr>
      <w:tr w:rsidR="002059BE" w14:paraId="23E0DB88" w14:textId="77777777" w:rsidTr="002059BE">
        <w:tblPrEx>
          <w:tblLook w:val="04A0" w:firstRow="1" w:lastRow="0" w:firstColumn="1" w:lastColumn="0" w:noHBand="0" w:noVBand="1"/>
        </w:tblPrEx>
        <w:trPr>
          <w:gridAfter w:val="1"/>
          <w:wAfter w:w="125" w:type="dxa"/>
          <w:trHeight w:val="653"/>
        </w:trPr>
        <w:tc>
          <w:tcPr>
            <w:tcW w:w="1788" w:type="dxa"/>
            <w:shd w:val="clear" w:color="auto" w:fill="F2F2F2" w:themeFill="background1" w:themeFillShade="F2"/>
            <w:vAlign w:val="center"/>
          </w:tcPr>
          <w:p w14:paraId="362C3A0F" w14:textId="77777777" w:rsidR="002059BE" w:rsidRDefault="002059BE" w:rsidP="002059BE">
            <w:pPr>
              <w:ind w:left="360" w:hanging="360"/>
              <w:rPr>
                <w:b/>
              </w:rPr>
            </w:pPr>
            <w:r>
              <w:rPr>
                <w:b/>
              </w:rPr>
              <w:t xml:space="preserve"> 49. Complétez vos pensées  </w:t>
            </w:r>
          </w:p>
        </w:tc>
        <w:tc>
          <w:tcPr>
            <w:tcW w:w="9372" w:type="dxa"/>
            <w:gridSpan w:val="2"/>
          </w:tcPr>
          <w:p w14:paraId="59BC3241" w14:textId="77777777" w:rsidR="002059BE" w:rsidRDefault="002059BE" w:rsidP="00FA5BF8">
            <w:pPr>
              <w:rPr>
                <w:color w:val="6AA84F"/>
              </w:rPr>
            </w:pPr>
            <w:r>
              <w:t xml:space="preserve">Compréhension écrite :  les élèves complètent le blanc (exemple : Un autre terme pour le taux de changement est ____ ou ____).  </w:t>
            </w:r>
          </w:p>
        </w:tc>
      </w:tr>
      <w:tr w:rsidR="002059BE" w14:paraId="0B704233" w14:textId="77777777" w:rsidTr="002059BE">
        <w:tblPrEx>
          <w:tblLook w:val="04A0" w:firstRow="1" w:lastRow="0" w:firstColumn="1" w:lastColumn="0" w:noHBand="0" w:noVBand="1"/>
        </w:tblPrEx>
        <w:trPr>
          <w:trHeight w:val="821"/>
        </w:trPr>
        <w:tc>
          <w:tcPr>
            <w:tcW w:w="1788" w:type="dxa"/>
            <w:shd w:val="clear" w:color="auto" w:fill="F2F2F2" w:themeFill="background1" w:themeFillShade="F2"/>
            <w:vAlign w:val="center"/>
          </w:tcPr>
          <w:p w14:paraId="0452A3D0" w14:textId="77777777" w:rsidR="002059BE" w:rsidRDefault="002059BE" w:rsidP="002059BE">
            <w:pPr>
              <w:ind w:left="360" w:hanging="360"/>
              <w:rPr>
                <w:b/>
              </w:rPr>
            </w:pPr>
            <w:r>
              <w:rPr>
                <w:b/>
              </w:rPr>
              <w:t xml:space="preserve">50. Cercle, triangle, carré  </w:t>
            </w:r>
          </w:p>
        </w:tc>
        <w:tc>
          <w:tcPr>
            <w:tcW w:w="9497" w:type="dxa"/>
            <w:gridSpan w:val="3"/>
          </w:tcPr>
          <w:p w14:paraId="716306E6" w14:textId="77777777" w:rsidR="002059BE" w:rsidRDefault="002059BE" w:rsidP="00FA5BF8">
            <w:r>
              <w:t xml:space="preserve">A la fin de la séance les élève se positionnent, via les formes suivantes, </w:t>
            </w:r>
          </w:p>
          <w:p w14:paraId="7F0CA96D" w14:textId="77777777" w:rsidR="002059BE" w:rsidRDefault="002059BE" w:rsidP="00FA5BF8">
            <w:r>
              <w:t>Cercle:  Une question qui vous trotte dans la tête</w:t>
            </w:r>
          </w:p>
          <w:p w14:paraId="23CCAED0" w14:textId="77777777" w:rsidR="002059BE" w:rsidRDefault="002059BE" w:rsidP="00FA5BF8">
            <w:r>
              <w:t>Triangle :  Quelque chose de précis qui se détache dans votre esprit</w:t>
            </w:r>
          </w:p>
          <w:p w14:paraId="7E5B30E8" w14:textId="77777777" w:rsidR="002059BE" w:rsidRDefault="002059BE" w:rsidP="00FA5BF8">
            <w:pPr>
              <w:rPr>
                <w:color w:val="6AA84F"/>
              </w:rPr>
            </w:pPr>
            <w:r>
              <w:t xml:space="preserve">Carré:  Quelque chose qui est carré ou en accord avec votre pensée. </w:t>
            </w:r>
            <w:r>
              <w:rPr>
                <w:color w:val="6AA84F"/>
              </w:rPr>
              <w:t xml:space="preserve"> </w:t>
            </w:r>
          </w:p>
        </w:tc>
      </w:tr>
      <w:tr w:rsidR="002059BE" w14:paraId="02AD4B10" w14:textId="77777777" w:rsidTr="002059BE">
        <w:tblPrEx>
          <w:tblLook w:val="04A0" w:firstRow="1" w:lastRow="0" w:firstColumn="1" w:lastColumn="0" w:noHBand="0" w:noVBand="1"/>
        </w:tblPrEx>
        <w:trPr>
          <w:trHeight w:val="890"/>
        </w:trPr>
        <w:tc>
          <w:tcPr>
            <w:tcW w:w="1788" w:type="dxa"/>
            <w:shd w:val="clear" w:color="auto" w:fill="F2F2F2" w:themeFill="background1" w:themeFillShade="F2"/>
            <w:vAlign w:val="center"/>
          </w:tcPr>
          <w:p w14:paraId="6CA85333" w14:textId="77777777" w:rsidR="002059BE" w:rsidRDefault="002059BE" w:rsidP="002059BE">
            <w:pPr>
              <w:rPr>
                <w:b/>
              </w:rPr>
            </w:pPr>
            <w:r>
              <w:rPr>
                <w:b/>
              </w:rPr>
              <w:t xml:space="preserve">51. ABCD murmures  </w:t>
            </w:r>
          </w:p>
        </w:tc>
        <w:tc>
          <w:tcPr>
            <w:tcW w:w="9497" w:type="dxa"/>
            <w:gridSpan w:val="3"/>
          </w:tcPr>
          <w:p w14:paraId="108CBFF8" w14:textId="77777777" w:rsidR="002059BE" w:rsidRDefault="002059BE" w:rsidP="00FA5BF8">
            <w:pPr>
              <w:rPr>
                <w:color w:val="6AA84F"/>
              </w:rPr>
            </w:pPr>
            <w:r>
              <w:t xml:space="preserve">Les élèves doivent se regrouper par quatre, un élève est A, le suivant est B, etc. Chaque élève sera invité à réfléchir à un concept et à dessiner un visuel de son interprétation. Ensuite, ils partageront leur réponse entre eux en zigzagant au sein de leur groupe.  </w:t>
            </w:r>
          </w:p>
        </w:tc>
      </w:tr>
      <w:tr w:rsidR="002059BE" w14:paraId="1C1381D8" w14:textId="77777777" w:rsidTr="002059BE">
        <w:tblPrEx>
          <w:tblLook w:val="04A0" w:firstRow="1" w:lastRow="0" w:firstColumn="1" w:lastColumn="0" w:noHBand="0" w:noVBand="1"/>
        </w:tblPrEx>
        <w:trPr>
          <w:trHeight w:val="1189"/>
        </w:trPr>
        <w:tc>
          <w:tcPr>
            <w:tcW w:w="1788" w:type="dxa"/>
            <w:shd w:val="clear" w:color="auto" w:fill="F2F2F2" w:themeFill="background1" w:themeFillShade="F2"/>
            <w:vAlign w:val="center"/>
          </w:tcPr>
          <w:p w14:paraId="4D25609B" w14:textId="77777777" w:rsidR="002059BE" w:rsidRDefault="002059BE" w:rsidP="002059BE">
            <w:pPr>
              <w:rPr>
                <w:b/>
              </w:rPr>
            </w:pPr>
            <w:r>
              <w:rPr>
                <w:b/>
              </w:rPr>
              <w:t>52. Oignon ring: Beignet d'oignon</w:t>
            </w:r>
            <w:r>
              <w:rPr>
                <w:b/>
              </w:rPr>
              <w:br/>
            </w:r>
            <w:r>
              <w:rPr>
                <w:b/>
                <w:noProof/>
              </w:rPr>
              <w:drawing>
                <wp:inline distT="114300" distB="114300" distL="114300" distR="114300" wp14:anchorId="64C4BB2B" wp14:editId="6A4D5223">
                  <wp:extent cx="962025" cy="647700"/>
                  <wp:effectExtent l="0" t="0" r="0" b="0"/>
                  <wp:docPr id="189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l="9523" t="28350" r="10317"/>
                          <a:stretch>
                            <a:fillRect/>
                          </a:stretch>
                        </pic:blipFill>
                        <pic:spPr>
                          <a:xfrm>
                            <a:off x="0" y="0"/>
                            <a:ext cx="962025" cy="647700"/>
                          </a:xfrm>
                          <a:prstGeom prst="rect">
                            <a:avLst/>
                          </a:prstGeom>
                          <a:ln/>
                        </pic:spPr>
                      </pic:pic>
                    </a:graphicData>
                  </a:graphic>
                </wp:inline>
              </w:drawing>
            </w:r>
            <w:r>
              <w:rPr>
                <w:b/>
              </w:rPr>
              <w:t xml:space="preserve">  </w:t>
            </w:r>
          </w:p>
        </w:tc>
        <w:tc>
          <w:tcPr>
            <w:tcW w:w="9497" w:type="dxa"/>
            <w:gridSpan w:val="3"/>
          </w:tcPr>
          <w:p w14:paraId="2DF7F234" w14:textId="77777777" w:rsidR="002059BE" w:rsidRDefault="002059BE" w:rsidP="00FA5BF8">
            <w:pPr>
              <w:ind w:right="838"/>
              <w:rPr>
                <w:color w:val="6AA84F"/>
              </w:rPr>
            </w:pPr>
            <w:r>
              <w:t xml:space="preserve">Les élèves forment deux cercles. Les cercles se font face. L'enseignant pose une question au cercle intérieur et les élèves répondent à leur partenaire de l’autre cercle. Ensuite, le cercle intérieur fait tourner une personne vers la gauche. L'enseignant pose une autre question et le cycle se répète. </w:t>
            </w:r>
            <w:r>
              <w:rPr>
                <w:color w:val="6AA84F"/>
              </w:rPr>
              <w:t xml:space="preserve"> </w:t>
            </w:r>
          </w:p>
        </w:tc>
      </w:tr>
      <w:tr w:rsidR="002059BE" w14:paraId="33885EE6" w14:textId="77777777" w:rsidTr="002059BE">
        <w:tblPrEx>
          <w:tblLook w:val="04A0" w:firstRow="1" w:lastRow="0" w:firstColumn="1" w:lastColumn="0" w:noHBand="0" w:noVBand="1"/>
        </w:tblPrEx>
        <w:trPr>
          <w:trHeight w:val="3082"/>
        </w:trPr>
        <w:tc>
          <w:tcPr>
            <w:tcW w:w="1788" w:type="dxa"/>
            <w:shd w:val="clear" w:color="auto" w:fill="F2F2F2" w:themeFill="background1" w:themeFillShade="F2"/>
            <w:vAlign w:val="center"/>
          </w:tcPr>
          <w:p w14:paraId="336903DA" w14:textId="77777777" w:rsidR="002059BE" w:rsidRDefault="002059BE" w:rsidP="002059BE">
            <w:pPr>
              <w:spacing w:line="239" w:lineRule="auto"/>
              <w:ind w:left="360" w:hanging="360"/>
              <w:rPr>
                <w:b/>
              </w:rPr>
            </w:pPr>
            <w:r>
              <w:rPr>
                <w:b/>
              </w:rPr>
              <w:t xml:space="preserve">53.RéQuest /  </w:t>
            </w:r>
          </w:p>
          <w:p w14:paraId="5EC58781" w14:textId="77777777" w:rsidR="002059BE" w:rsidRDefault="002059BE" w:rsidP="002059BE">
            <w:pPr>
              <w:rPr>
                <w:color w:val="FF0000"/>
              </w:rPr>
            </w:pPr>
            <w:r>
              <w:rPr>
                <w:b/>
              </w:rPr>
              <w:t>Questionnement  réciproque</w:t>
            </w:r>
            <w:r>
              <w:br/>
            </w:r>
          </w:p>
        </w:tc>
        <w:tc>
          <w:tcPr>
            <w:tcW w:w="9497" w:type="dxa"/>
            <w:gridSpan w:val="3"/>
          </w:tcPr>
          <w:p w14:paraId="3A9EF058" w14:textId="77777777" w:rsidR="002059BE" w:rsidRDefault="002059BE" w:rsidP="002059BE">
            <w:pPr>
              <w:spacing w:after="14" w:line="239" w:lineRule="auto"/>
              <w:ind w:right="60"/>
              <w:jc w:val="both"/>
            </w:pPr>
            <w:r>
              <w:t xml:space="preserve">Le questionnement réciproque (ou RéQuest) donne à l'enseignant et aux élèves l'occasion de se poser mutuellement des questions après la lecture d'une sélection. La stratégie RéQuest peut être utilisée avec la plupart des romans ou des documents argumentatifs. </w:t>
            </w:r>
          </w:p>
          <w:p w14:paraId="1528C57D" w14:textId="77777777" w:rsidR="002059BE" w:rsidRDefault="002059BE" w:rsidP="002059BE">
            <w:pPr>
              <w:spacing w:after="14" w:line="239" w:lineRule="auto"/>
              <w:ind w:right="60"/>
              <w:jc w:val="both"/>
            </w:pPr>
            <w:r>
              <w:t xml:space="preserve">Une partie du texte est lue en silence par l'enseignant et les élèves. Les élèves peuvent laisser leurs livres ouverts, mais le livre de l'enseignant est fermé. </w:t>
            </w:r>
          </w:p>
          <w:p w14:paraId="5213B11E" w14:textId="77777777" w:rsidR="002059BE" w:rsidRDefault="002059BE" w:rsidP="002059BE">
            <w:pPr>
              <w:spacing w:after="14" w:line="239" w:lineRule="auto"/>
              <w:ind w:right="60"/>
              <w:jc w:val="both"/>
            </w:pPr>
            <w:r>
              <w:t xml:space="preserve">Les élèves posent des questions à l'enseignant et aux autres élèves sur ce qui a été lu. L'enseignant fait tout son possible pour aider les élèves à obtenir des réponses à leurs questions. </w:t>
            </w:r>
          </w:p>
          <w:p w14:paraId="0F8BFF9C" w14:textId="77777777" w:rsidR="002059BE" w:rsidRDefault="002059BE" w:rsidP="002059BE">
            <w:pPr>
              <w:spacing w:after="14" w:line="239" w:lineRule="auto"/>
              <w:ind w:right="60"/>
              <w:jc w:val="both"/>
            </w:pPr>
            <w:r>
              <w:t>Les rôles sont alors inversés. Les élèves ferment leur livre et l'enseignant leur demande des informations sur le texte.</w:t>
            </w:r>
          </w:p>
          <w:p w14:paraId="5AEC3A60" w14:textId="08D9B4E7" w:rsidR="002059BE" w:rsidRDefault="002059BE" w:rsidP="002059BE">
            <w:pPr>
              <w:spacing w:after="14" w:line="239" w:lineRule="auto"/>
              <w:ind w:right="60"/>
              <w:jc w:val="both"/>
              <w:rPr>
                <w:color w:val="6AA84F"/>
              </w:rPr>
            </w:pPr>
            <w:r>
              <w:t xml:space="preserve"> Cette procédure se poursuit jusqu'à ce que les élèves aient suffisamment d'informations pour prédire logiquement ce qui est contenu dans le reste de la sélection. Les élèves finissent ensuite la lecture du texte</w:t>
            </w:r>
            <w:r>
              <w:rPr>
                <w:color w:val="6AA84F"/>
              </w:rPr>
              <w:t>.</w:t>
            </w:r>
          </w:p>
        </w:tc>
      </w:tr>
      <w:tr w:rsidR="002059BE" w14:paraId="2428C28D" w14:textId="77777777" w:rsidTr="002059BE">
        <w:tblPrEx>
          <w:tblLook w:val="04A0" w:firstRow="1" w:lastRow="0" w:firstColumn="1" w:lastColumn="0" w:noHBand="0" w:noVBand="1"/>
        </w:tblPrEx>
        <w:trPr>
          <w:trHeight w:val="1359"/>
        </w:trPr>
        <w:tc>
          <w:tcPr>
            <w:tcW w:w="1788" w:type="dxa"/>
            <w:shd w:val="clear" w:color="auto" w:fill="F2F2F2" w:themeFill="background1" w:themeFillShade="F2"/>
            <w:vAlign w:val="center"/>
          </w:tcPr>
          <w:p w14:paraId="11AD7839" w14:textId="77777777" w:rsidR="002059BE" w:rsidRDefault="002059BE" w:rsidP="002059BE">
            <w:r>
              <w:rPr>
                <w:b/>
              </w:rPr>
              <w:t xml:space="preserve">54. K-W-L &amp; KWL </w:t>
            </w:r>
            <w:r>
              <w:t xml:space="preserve"> </w:t>
            </w:r>
          </w:p>
          <w:p w14:paraId="46E9CDF1" w14:textId="77777777" w:rsidR="002059BE" w:rsidRDefault="002059BE" w:rsidP="002059BE"/>
          <w:p w14:paraId="128E68FA" w14:textId="77777777" w:rsidR="002059BE" w:rsidRDefault="002059BE" w:rsidP="002059BE">
            <w:pPr>
              <w:rPr>
                <w:color w:val="FF0000"/>
              </w:rPr>
            </w:pPr>
            <w:r>
              <w:t>Note : S-V-A (Savent déjà - Veulent savoir -  ont Appris)</w:t>
            </w:r>
          </w:p>
        </w:tc>
        <w:tc>
          <w:tcPr>
            <w:tcW w:w="9497" w:type="dxa"/>
            <w:gridSpan w:val="3"/>
          </w:tcPr>
          <w:p w14:paraId="7C5DEACD" w14:textId="77777777" w:rsidR="002059BE" w:rsidRDefault="002059BE" w:rsidP="00FA5BF8">
            <w:r>
              <w:t xml:space="preserve">Les élèves répondent en groupe entier, en petit groupe ou individuellement à un sujet en fonction de "ce qu'ils savent déjà, ce qu'ils veulent apprendre, ce qu'ils ont appris". PLUS (+) (note : aller plus loin ?) </w:t>
            </w:r>
          </w:p>
          <w:p w14:paraId="3A05AC37" w14:textId="36A4FEDF" w:rsidR="002059BE" w:rsidRDefault="002059BE" w:rsidP="00FA5BF8">
            <w:r>
              <w:t xml:space="preserve">Demander aux élèves d'organiser leurs nouveaux apprentissages en créant une carte conceptuelle) ou une infographie qui reprend les informations clés. Ensuite, chaque élève écrit une synthèse sous forme de paragraphe sur ce qu'il a appris.  </w:t>
            </w:r>
          </w:p>
          <w:p w14:paraId="06AC89A2" w14:textId="09204934" w:rsidR="002059BE" w:rsidRDefault="002059BE" w:rsidP="00FA5BF8"/>
        </w:tc>
      </w:tr>
      <w:tr w:rsidR="002059BE" w14:paraId="108010F7" w14:textId="77777777" w:rsidTr="002059BE">
        <w:tblPrEx>
          <w:tblLook w:val="04A0" w:firstRow="1" w:lastRow="0" w:firstColumn="1" w:lastColumn="0" w:noHBand="0" w:noVBand="1"/>
        </w:tblPrEx>
        <w:trPr>
          <w:trHeight w:val="629"/>
        </w:trPr>
        <w:tc>
          <w:tcPr>
            <w:tcW w:w="1788" w:type="dxa"/>
            <w:shd w:val="clear" w:color="auto" w:fill="F2F2F2" w:themeFill="background1" w:themeFillShade="F2"/>
            <w:vAlign w:val="center"/>
          </w:tcPr>
          <w:p w14:paraId="4ABC65A0" w14:textId="371A02A6" w:rsidR="002059BE" w:rsidRDefault="002059BE" w:rsidP="002059BE">
            <w:pPr>
              <w:rPr>
                <w:b/>
              </w:rPr>
            </w:pPr>
            <w:r>
              <w:rPr>
                <w:b/>
              </w:rPr>
              <w:t xml:space="preserve">55. Lecture en </w:t>
            </w:r>
            <w:r w:rsidR="00372548">
              <w:rPr>
                <w:b/>
              </w:rPr>
              <w:t>chœur</w:t>
            </w:r>
            <w:r>
              <w:rPr>
                <w:b/>
              </w:rPr>
              <w:t xml:space="preserve">  </w:t>
            </w:r>
          </w:p>
        </w:tc>
        <w:tc>
          <w:tcPr>
            <w:tcW w:w="9497" w:type="dxa"/>
            <w:gridSpan w:val="3"/>
          </w:tcPr>
          <w:p w14:paraId="38939320" w14:textId="77777777" w:rsidR="002059BE" w:rsidRDefault="002059BE" w:rsidP="00FA5BF8">
            <w:pPr>
              <w:rPr>
                <w:color w:val="6AA84F"/>
              </w:rPr>
            </w:pPr>
            <w:r>
              <w:t>Les élèves choisissent un  texte pour identifier un concept particulier et le lisent ensemble à voix haute.</w:t>
            </w:r>
          </w:p>
        </w:tc>
      </w:tr>
      <w:tr w:rsidR="002059BE" w14:paraId="52623E17" w14:textId="77777777" w:rsidTr="002059BE">
        <w:tblPrEx>
          <w:tblLook w:val="04A0" w:firstRow="1" w:lastRow="0" w:firstColumn="1" w:lastColumn="0" w:noHBand="0" w:noVBand="1"/>
        </w:tblPrEx>
        <w:trPr>
          <w:trHeight w:val="830"/>
        </w:trPr>
        <w:tc>
          <w:tcPr>
            <w:tcW w:w="1788" w:type="dxa"/>
            <w:shd w:val="clear" w:color="auto" w:fill="F2F2F2" w:themeFill="background1" w:themeFillShade="F2"/>
            <w:vAlign w:val="center"/>
          </w:tcPr>
          <w:p w14:paraId="1C177B25" w14:textId="77777777" w:rsidR="002059BE" w:rsidRDefault="002059BE" w:rsidP="002059BE">
            <w:pPr>
              <w:rPr>
                <w:b/>
              </w:rPr>
            </w:pPr>
            <w:r>
              <w:rPr>
                <w:b/>
              </w:rPr>
              <w:t xml:space="preserve">56. Séminaire socratique  </w:t>
            </w:r>
          </w:p>
        </w:tc>
        <w:tc>
          <w:tcPr>
            <w:tcW w:w="9497" w:type="dxa"/>
            <w:gridSpan w:val="3"/>
          </w:tcPr>
          <w:p w14:paraId="4BDC02BF" w14:textId="77777777" w:rsidR="002059BE" w:rsidRDefault="002059BE" w:rsidP="00FA5BF8">
            <w:r>
              <w:t xml:space="preserve">Les élèves se posent des questions les uns aux autres sur une problématique essentielle, un sujet ou un texte choisi. Les questions lancent une conversation qui se poursuit par une série de réponses et de questions supplémentaires.  </w:t>
            </w:r>
          </w:p>
        </w:tc>
      </w:tr>
      <w:tr w:rsidR="002059BE" w14:paraId="7924F922" w14:textId="77777777" w:rsidTr="002059BE">
        <w:tblPrEx>
          <w:tblLook w:val="04A0" w:firstRow="1" w:lastRow="0" w:firstColumn="1" w:lastColumn="0" w:noHBand="0" w:noVBand="1"/>
        </w:tblPrEx>
        <w:trPr>
          <w:gridAfter w:val="2"/>
          <w:wAfter w:w="141" w:type="dxa"/>
          <w:trHeight w:val="629"/>
        </w:trPr>
        <w:tc>
          <w:tcPr>
            <w:tcW w:w="1788" w:type="dxa"/>
            <w:shd w:val="clear" w:color="auto" w:fill="F2F2F2" w:themeFill="background1" w:themeFillShade="F2"/>
            <w:vAlign w:val="center"/>
          </w:tcPr>
          <w:p w14:paraId="1DF4D6FE" w14:textId="77777777" w:rsidR="002059BE" w:rsidRDefault="002059BE" w:rsidP="002059BE">
            <w:pPr>
              <w:rPr>
                <w:b/>
              </w:rPr>
            </w:pPr>
            <w:r>
              <w:rPr>
                <w:b/>
              </w:rPr>
              <w:lastRenderedPageBreak/>
              <w:t>57. Titre du journal  / de l’article</w:t>
            </w:r>
          </w:p>
        </w:tc>
        <w:tc>
          <w:tcPr>
            <w:tcW w:w="9356" w:type="dxa"/>
          </w:tcPr>
          <w:p w14:paraId="54E8918F" w14:textId="77777777" w:rsidR="002059BE" w:rsidRDefault="002059BE" w:rsidP="00FA5BF8">
            <w:pPr>
              <w:ind w:right="5"/>
            </w:pPr>
            <w:r>
              <w:t xml:space="preserve">Créez un titre de journal ou d’article qui pourrait avoir été écrit pour le sujet que nous étudions. Saisissez l'idée principale de l'événement.  </w:t>
            </w:r>
          </w:p>
        </w:tc>
      </w:tr>
      <w:tr w:rsidR="002059BE" w14:paraId="0CEBFF4F" w14:textId="77777777" w:rsidTr="002059BE">
        <w:tblPrEx>
          <w:tblLook w:val="04A0" w:firstRow="1" w:lastRow="0" w:firstColumn="1" w:lastColumn="0" w:noHBand="0" w:noVBand="1"/>
        </w:tblPrEx>
        <w:trPr>
          <w:gridAfter w:val="2"/>
          <w:wAfter w:w="141" w:type="dxa"/>
          <w:trHeight w:val="934"/>
        </w:trPr>
        <w:tc>
          <w:tcPr>
            <w:tcW w:w="1788" w:type="dxa"/>
            <w:shd w:val="clear" w:color="auto" w:fill="F2F2F2" w:themeFill="background1" w:themeFillShade="F2"/>
            <w:vAlign w:val="center"/>
          </w:tcPr>
          <w:p w14:paraId="1A76738E" w14:textId="77777777" w:rsidR="002059BE" w:rsidRDefault="002059BE" w:rsidP="002059BE">
            <w:pPr>
              <w:ind w:left="360" w:hanging="360"/>
              <w:rPr>
                <w:b/>
              </w:rPr>
            </w:pPr>
            <w:r>
              <w:rPr>
                <w:b/>
              </w:rPr>
              <w:t xml:space="preserve">58. Têtes numérotées  </w:t>
            </w:r>
          </w:p>
        </w:tc>
        <w:tc>
          <w:tcPr>
            <w:tcW w:w="9356" w:type="dxa"/>
          </w:tcPr>
          <w:p w14:paraId="4D3BDF22" w14:textId="77777777" w:rsidR="002059BE" w:rsidRDefault="002059BE" w:rsidP="00FA5BF8">
            <w:r>
              <w:t xml:space="preserve">Les élèves s'assoient en groupes de 4 et chaque membre du groupe reçoit un numéro. L'enseignant pose un problème et les quatre élèves en discutent. L'enseignant désigne un numéro et cet élève est responsable du compte rendu pour le groupe.  </w:t>
            </w:r>
          </w:p>
        </w:tc>
      </w:tr>
      <w:tr w:rsidR="002059BE" w14:paraId="40BC79EA" w14:textId="77777777" w:rsidTr="002059BE">
        <w:tblPrEx>
          <w:tblLook w:val="04A0" w:firstRow="1" w:lastRow="0" w:firstColumn="1" w:lastColumn="0" w:noHBand="0" w:noVBand="1"/>
        </w:tblPrEx>
        <w:trPr>
          <w:gridAfter w:val="2"/>
          <w:wAfter w:w="141" w:type="dxa"/>
          <w:trHeight w:val="2580"/>
        </w:trPr>
        <w:tc>
          <w:tcPr>
            <w:tcW w:w="1788" w:type="dxa"/>
            <w:shd w:val="clear" w:color="auto" w:fill="F2F2F2" w:themeFill="background1" w:themeFillShade="F2"/>
            <w:vAlign w:val="center"/>
          </w:tcPr>
          <w:p w14:paraId="54AE3903" w14:textId="77777777" w:rsidR="002059BE" w:rsidRDefault="002059BE" w:rsidP="002059BE">
            <w:pPr>
              <w:rPr>
                <w:b/>
              </w:rPr>
            </w:pPr>
            <w:r>
              <w:rPr>
                <w:b/>
              </w:rPr>
              <w:t>59.Balade réflexive</w:t>
            </w:r>
          </w:p>
          <w:p w14:paraId="0EF898EF" w14:textId="77777777" w:rsidR="002059BE" w:rsidRDefault="002059BE" w:rsidP="002059BE">
            <w:pPr>
              <w:rPr>
                <w:b/>
              </w:rPr>
            </w:pPr>
          </w:p>
        </w:tc>
        <w:tc>
          <w:tcPr>
            <w:tcW w:w="9356" w:type="dxa"/>
          </w:tcPr>
          <w:p w14:paraId="720FC583" w14:textId="77777777" w:rsidR="002059BE" w:rsidRDefault="002059BE" w:rsidP="00FA5BF8">
            <w:r>
              <w:t xml:space="preserve">Après que les équipes ont généré des idées sur un sujet à l'aide d'un morceau de papier, elles nomment un référent qui reste avec leur travail. Les équipes se déplacent pour examiner les idées des autres équipes et poser des questions au référent. Les équipes se réunissent ensuite pour discuter et compléter leurs informations afin que le référent puisse également apprendre des autres équipes. </w:t>
            </w:r>
          </w:p>
          <w:p w14:paraId="621937BC" w14:textId="77777777" w:rsidR="002059BE" w:rsidRDefault="002059BE" w:rsidP="00FA5BF8"/>
          <w:p w14:paraId="7C7C1EF4" w14:textId="77777777" w:rsidR="002059BE" w:rsidRDefault="002059BE" w:rsidP="00FA5BF8">
            <w:r>
              <w:t xml:space="preserve">Graffitis - Les groupes reçoivent une grande feuille de papier et des feutres de différentes couleurs. Les élèves génèrent des idées sous forme de graffitis. Les groupes peuvent passer aux  papiers des autres groupes et discuter/ajouter des idées.  </w:t>
            </w:r>
          </w:p>
        </w:tc>
      </w:tr>
      <w:tr w:rsidR="002059BE" w14:paraId="71F52621" w14:textId="77777777" w:rsidTr="002059BE">
        <w:tblPrEx>
          <w:tblLook w:val="04A0" w:firstRow="1" w:lastRow="0" w:firstColumn="1" w:lastColumn="0" w:noHBand="0" w:noVBand="1"/>
        </w:tblPrEx>
        <w:trPr>
          <w:gridAfter w:val="2"/>
          <w:wAfter w:w="141" w:type="dxa"/>
          <w:trHeight w:val="2165"/>
        </w:trPr>
        <w:tc>
          <w:tcPr>
            <w:tcW w:w="1788" w:type="dxa"/>
            <w:shd w:val="clear" w:color="auto" w:fill="F2F2F2" w:themeFill="background1" w:themeFillShade="F2"/>
            <w:vAlign w:val="center"/>
          </w:tcPr>
          <w:p w14:paraId="199DE8D7" w14:textId="77777777" w:rsidR="002059BE" w:rsidRDefault="002059BE" w:rsidP="002059BE">
            <w:pPr>
              <w:ind w:left="360" w:hanging="360"/>
              <w:rPr>
                <w:b/>
              </w:rPr>
            </w:pPr>
            <w:r>
              <w:rPr>
                <w:b/>
              </w:rPr>
              <w:t xml:space="preserve">60. Une question et un commentaire  </w:t>
            </w:r>
          </w:p>
        </w:tc>
        <w:tc>
          <w:tcPr>
            <w:tcW w:w="9356" w:type="dxa"/>
          </w:tcPr>
          <w:p w14:paraId="59FA49FC" w14:textId="77777777" w:rsidR="002059BE" w:rsidRDefault="002059BE" w:rsidP="00FA5BF8">
            <w:r>
              <w:t xml:space="preserve">Les étudiants se voient attribuer un chapitre ou un passage à lire et doivent créer une question et un commentaire à partir de la lecture. En classe, les élèves se réunissent en petits groupes ou en groupes entiers pour en discuter. Chaque élève partage au moins un commentaire ou une question. Au fur et à mesure que la discussion se déplace d'élève en élève dans la salle, l’élève suivant peut répondre à une question précédemment posée, répondre à un commentaire ou partager ses propres commentaires et questions. Au fur et à mesure que l'activité se développe dans la salle, la conversation devient plus approfondie et tous les élèves ont la possibilité d'apprendre de nouveaux points de vue sur le texte.  </w:t>
            </w:r>
          </w:p>
        </w:tc>
      </w:tr>
    </w:tbl>
    <w:p w14:paraId="290D7519" w14:textId="77777777" w:rsidR="00A46163" w:rsidRDefault="00A46163">
      <w:pPr>
        <w:spacing w:after="0"/>
        <w:ind w:firstLine="709"/>
        <w:jc w:val="both"/>
      </w:pPr>
    </w:p>
    <w:sectPr w:rsidR="00A46163">
      <w:footerReference w:type="even" r:id="rId11"/>
      <w:footerReference w:type="first" r:id="rId12"/>
      <w:pgSz w:w="12240" w:h="15840"/>
      <w:pgMar w:top="586" w:right="567" w:bottom="1534" w:left="0" w:header="720" w:footer="55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46FA8" w14:textId="77777777" w:rsidR="00035F65" w:rsidRDefault="00035F65">
      <w:pPr>
        <w:spacing w:after="0" w:line="240" w:lineRule="auto"/>
      </w:pPr>
      <w:r>
        <w:separator/>
      </w:r>
    </w:p>
  </w:endnote>
  <w:endnote w:type="continuationSeparator" w:id="0">
    <w:p w14:paraId="4CF760E3" w14:textId="77777777" w:rsidR="00035F65" w:rsidRDefault="00035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C0D29" w14:textId="77777777" w:rsidR="00A46163" w:rsidRDefault="00D15885">
    <w:pPr>
      <w:spacing w:after="216"/>
      <w:ind w:left="720"/>
    </w:pPr>
    <w:r>
      <w:t xml:space="preserve">Compilé par K Lambert, OCPS Curriculum Services, 4/2012  </w:t>
    </w:r>
  </w:p>
  <w:p w14:paraId="6DF1ACB7" w14:textId="77777777" w:rsidR="00A46163" w:rsidRDefault="00D15885">
    <w:pPr>
      <w:spacing w:after="0"/>
      <w:ind w:left="72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591B4" w14:textId="77777777" w:rsidR="00A46163" w:rsidRDefault="00D15885">
    <w:pPr>
      <w:spacing w:after="216"/>
      <w:ind w:left="720"/>
    </w:pPr>
    <w:r>
      <w:t xml:space="preserve">Compilé par K Lambert, OCPS Curriculum Services, 4/2012  </w:t>
    </w:r>
  </w:p>
  <w:p w14:paraId="25B36CE6" w14:textId="77777777" w:rsidR="00A46163" w:rsidRDefault="00D15885">
    <w:pPr>
      <w:spacing w:after="0"/>
      <w:ind w:left="72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785B6" w14:textId="77777777" w:rsidR="00035F65" w:rsidRDefault="00035F65">
      <w:pPr>
        <w:spacing w:after="0" w:line="240" w:lineRule="auto"/>
      </w:pPr>
      <w:r>
        <w:separator/>
      </w:r>
    </w:p>
  </w:footnote>
  <w:footnote w:type="continuationSeparator" w:id="0">
    <w:p w14:paraId="7BC4A3AB" w14:textId="77777777" w:rsidR="00035F65" w:rsidRDefault="00035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647B19"/>
    <w:multiLevelType w:val="multilevel"/>
    <w:tmpl w:val="6B32DF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C7B5EE4"/>
    <w:multiLevelType w:val="multilevel"/>
    <w:tmpl w:val="2A72D9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2D33103"/>
    <w:multiLevelType w:val="multilevel"/>
    <w:tmpl w:val="F9C2397A"/>
    <w:lvl w:ilvl="0">
      <w:start w:val="1"/>
      <w:numFmt w:val="bullet"/>
      <w:lvlText w:val="-"/>
      <w:lvlJc w:val="left"/>
      <w:pPr>
        <w:ind w:left="125" w:hanging="125"/>
      </w:pPr>
      <w:rPr>
        <w:rFonts w:ascii="Calibri" w:eastAsia="Calibri" w:hAnsi="Calibri" w:cs="Calibri"/>
        <w:b w:val="0"/>
        <w:i w:val="0"/>
        <w:strike w:val="0"/>
        <w:color w:val="000000"/>
        <w:sz w:val="22"/>
        <w:szCs w:val="22"/>
        <w:u w:val="none"/>
        <w:shd w:val="clear" w:color="auto" w:fill="auto"/>
        <w:vertAlign w:val="baseline"/>
      </w:rPr>
    </w:lvl>
    <w:lvl w:ilvl="1">
      <w:start w:val="1"/>
      <w:numFmt w:val="bullet"/>
      <w:lvlText w:val="o"/>
      <w:lvlJc w:val="left"/>
      <w:pPr>
        <w:ind w:left="1188" w:hanging="1188"/>
      </w:pPr>
      <w:rPr>
        <w:rFonts w:ascii="Calibri" w:eastAsia="Calibri" w:hAnsi="Calibri" w:cs="Calibri"/>
        <w:b w:val="0"/>
        <w:i w:val="0"/>
        <w:strike w:val="0"/>
        <w:color w:val="000000"/>
        <w:sz w:val="22"/>
        <w:szCs w:val="22"/>
        <w:u w:val="none"/>
        <w:shd w:val="clear" w:color="auto" w:fill="auto"/>
        <w:vertAlign w:val="baseline"/>
      </w:rPr>
    </w:lvl>
    <w:lvl w:ilvl="2">
      <w:start w:val="1"/>
      <w:numFmt w:val="bullet"/>
      <w:lvlText w:val="▪"/>
      <w:lvlJc w:val="left"/>
      <w:pPr>
        <w:ind w:left="1908" w:hanging="1908"/>
      </w:pPr>
      <w:rPr>
        <w:rFonts w:ascii="Calibri" w:eastAsia="Calibri" w:hAnsi="Calibri" w:cs="Calibri"/>
        <w:b w:val="0"/>
        <w:i w:val="0"/>
        <w:strike w:val="0"/>
        <w:color w:val="000000"/>
        <w:sz w:val="22"/>
        <w:szCs w:val="22"/>
        <w:u w:val="none"/>
        <w:shd w:val="clear" w:color="auto" w:fill="auto"/>
        <w:vertAlign w:val="baseline"/>
      </w:rPr>
    </w:lvl>
    <w:lvl w:ilvl="3">
      <w:start w:val="1"/>
      <w:numFmt w:val="bullet"/>
      <w:lvlText w:val="•"/>
      <w:lvlJc w:val="left"/>
      <w:pPr>
        <w:ind w:left="2628" w:hanging="2628"/>
      </w:pPr>
      <w:rPr>
        <w:rFonts w:ascii="Calibri" w:eastAsia="Calibri" w:hAnsi="Calibri" w:cs="Calibri"/>
        <w:b w:val="0"/>
        <w:i w:val="0"/>
        <w:strike w:val="0"/>
        <w:color w:val="000000"/>
        <w:sz w:val="22"/>
        <w:szCs w:val="22"/>
        <w:u w:val="none"/>
        <w:shd w:val="clear" w:color="auto" w:fill="auto"/>
        <w:vertAlign w:val="baseline"/>
      </w:rPr>
    </w:lvl>
    <w:lvl w:ilvl="4">
      <w:start w:val="1"/>
      <w:numFmt w:val="bullet"/>
      <w:lvlText w:val="o"/>
      <w:lvlJc w:val="left"/>
      <w:pPr>
        <w:ind w:left="3348" w:hanging="3348"/>
      </w:pPr>
      <w:rPr>
        <w:rFonts w:ascii="Calibri" w:eastAsia="Calibri" w:hAnsi="Calibri" w:cs="Calibri"/>
        <w:b w:val="0"/>
        <w:i w:val="0"/>
        <w:strike w:val="0"/>
        <w:color w:val="000000"/>
        <w:sz w:val="22"/>
        <w:szCs w:val="22"/>
        <w:u w:val="none"/>
        <w:shd w:val="clear" w:color="auto" w:fill="auto"/>
        <w:vertAlign w:val="baseline"/>
      </w:rPr>
    </w:lvl>
    <w:lvl w:ilvl="5">
      <w:start w:val="1"/>
      <w:numFmt w:val="bullet"/>
      <w:lvlText w:val="▪"/>
      <w:lvlJc w:val="left"/>
      <w:pPr>
        <w:ind w:left="4068" w:hanging="4068"/>
      </w:pPr>
      <w:rPr>
        <w:rFonts w:ascii="Calibri" w:eastAsia="Calibri" w:hAnsi="Calibri" w:cs="Calibri"/>
        <w:b w:val="0"/>
        <w:i w:val="0"/>
        <w:strike w:val="0"/>
        <w:color w:val="000000"/>
        <w:sz w:val="22"/>
        <w:szCs w:val="22"/>
        <w:u w:val="none"/>
        <w:shd w:val="clear" w:color="auto" w:fill="auto"/>
        <w:vertAlign w:val="baseline"/>
      </w:rPr>
    </w:lvl>
    <w:lvl w:ilvl="6">
      <w:start w:val="1"/>
      <w:numFmt w:val="bullet"/>
      <w:lvlText w:val="•"/>
      <w:lvlJc w:val="left"/>
      <w:pPr>
        <w:ind w:left="4788" w:hanging="4788"/>
      </w:pPr>
      <w:rPr>
        <w:rFonts w:ascii="Calibri" w:eastAsia="Calibri" w:hAnsi="Calibri" w:cs="Calibri"/>
        <w:b w:val="0"/>
        <w:i w:val="0"/>
        <w:strike w:val="0"/>
        <w:color w:val="000000"/>
        <w:sz w:val="22"/>
        <w:szCs w:val="22"/>
        <w:u w:val="none"/>
        <w:shd w:val="clear" w:color="auto" w:fill="auto"/>
        <w:vertAlign w:val="baseline"/>
      </w:rPr>
    </w:lvl>
    <w:lvl w:ilvl="7">
      <w:start w:val="1"/>
      <w:numFmt w:val="bullet"/>
      <w:lvlText w:val="o"/>
      <w:lvlJc w:val="left"/>
      <w:pPr>
        <w:ind w:left="5508" w:hanging="5508"/>
      </w:pPr>
      <w:rPr>
        <w:rFonts w:ascii="Calibri" w:eastAsia="Calibri" w:hAnsi="Calibri" w:cs="Calibri"/>
        <w:b w:val="0"/>
        <w:i w:val="0"/>
        <w:strike w:val="0"/>
        <w:color w:val="000000"/>
        <w:sz w:val="22"/>
        <w:szCs w:val="22"/>
        <w:u w:val="none"/>
        <w:shd w:val="clear" w:color="auto" w:fill="auto"/>
        <w:vertAlign w:val="baseline"/>
      </w:rPr>
    </w:lvl>
    <w:lvl w:ilvl="8">
      <w:start w:val="1"/>
      <w:numFmt w:val="bullet"/>
      <w:lvlText w:val="▪"/>
      <w:lvlJc w:val="left"/>
      <w:pPr>
        <w:ind w:left="6228" w:hanging="6228"/>
      </w:pPr>
      <w:rPr>
        <w:rFonts w:ascii="Calibri" w:eastAsia="Calibri" w:hAnsi="Calibri" w:cs="Calibri"/>
        <w:b w:val="0"/>
        <w:i w:val="0"/>
        <w:strike w:val="0"/>
        <w:color w:val="000000"/>
        <w:sz w:val="22"/>
        <w:szCs w:val="22"/>
        <w:u w:val="none"/>
        <w:shd w:val="clear" w:color="auto" w:fill="auto"/>
        <w:vertAlign w:val="baseline"/>
      </w:rPr>
    </w:lvl>
  </w:abstractNum>
  <w:abstractNum w:abstractNumId="3" w15:restartNumberingAfterBreak="0">
    <w:nsid w:val="674F03B4"/>
    <w:multiLevelType w:val="multilevel"/>
    <w:tmpl w:val="6ABAE78A"/>
    <w:lvl w:ilvl="0">
      <w:start w:val="1"/>
      <w:numFmt w:val="bullet"/>
      <w:lvlText w:val="-"/>
      <w:lvlJc w:val="left"/>
      <w:pPr>
        <w:ind w:left="2177" w:hanging="2177"/>
      </w:pPr>
      <w:rPr>
        <w:rFonts w:ascii="Calibri" w:eastAsia="Calibri" w:hAnsi="Calibri" w:cs="Calibri"/>
        <w:b w:val="0"/>
        <w:i w:val="0"/>
        <w:strike w:val="0"/>
        <w:color w:val="000000"/>
        <w:sz w:val="28"/>
        <w:szCs w:val="28"/>
        <w:u w:val="none"/>
        <w:shd w:val="clear" w:color="auto" w:fill="auto"/>
        <w:vertAlign w:val="baseline"/>
      </w:rPr>
    </w:lvl>
    <w:lvl w:ilvl="1">
      <w:start w:val="1"/>
      <w:numFmt w:val="bullet"/>
      <w:lvlText w:val="o"/>
      <w:lvlJc w:val="left"/>
      <w:pPr>
        <w:ind w:left="3185" w:hanging="3185"/>
      </w:pPr>
      <w:rPr>
        <w:rFonts w:ascii="Calibri" w:eastAsia="Calibri" w:hAnsi="Calibri" w:cs="Calibri"/>
        <w:b w:val="0"/>
        <w:i w:val="0"/>
        <w:strike w:val="0"/>
        <w:color w:val="000000"/>
        <w:sz w:val="28"/>
        <w:szCs w:val="28"/>
        <w:u w:val="none"/>
        <w:shd w:val="clear" w:color="auto" w:fill="auto"/>
        <w:vertAlign w:val="baseline"/>
      </w:rPr>
    </w:lvl>
    <w:lvl w:ilvl="2">
      <w:start w:val="1"/>
      <w:numFmt w:val="bullet"/>
      <w:lvlText w:val="▪"/>
      <w:lvlJc w:val="left"/>
      <w:pPr>
        <w:ind w:left="3905" w:hanging="3905"/>
      </w:pPr>
      <w:rPr>
        <w:rFonts w:ascii="Calibri" w:eastAsia="Calibri" w:hAnsi="Calibri" w:cs="Calibri"/>
        <w:b w:val="0"/>
        <w:i w:val="0"/>
        <w:strike w:val="0"/>
        <w:color w:val="000000"/>
        <w:sz w:val="28"/>
        <w:szCs w:val="28"/>
        <w:u w:val="none"/>
        <w:shd w:val="clear" w:color="auto" w:fill="auto"/>
        <w:vertAlign w:val="baseline"/>
      </w:rPr>
    </w:lvl>
    <w:lvl w:ilvl="3">
      <w:start w:val="1"/>
      <w:numFmt w:val="bullet"/>
      <w:lvlText w:val="•"/>
      <w:lvlJc w:val="left"/>
      <w:pPr>
        <w:ind w:left="4625" w:hanging="4625"/>
      </w:pPr>
      <w:rPr>
        <w:rFonts w:ascii="Calibri" w:eastAsia="Calibri" w:hAnsi="Calibri" w:cs="Calibri"/>
        <w:b w:val="0"/>
        <w:i w:val="0"/>
        <w:strike w:val="0"/>
        <w:color w:val="000000"/>
        <w:sz w:val="28"/>
        <w:szCs w:val="28"/>
        <w:u w:val="none"/>
        <w:shd w:val="clear" w:color="auto" w:fill="auto"/>
        <w:vertAlign w:val="baseline"/>
      </w:rPr>
    </w:lvl>
    <w:lvl w:ilvl="4">
      <w:start w:val="1"/>
      <w:numFmt w:val="bullet"/>
      <w:lvlText w:val="o"/>
      <w:lvlJc w:val="left"/>
      <w:pPr>
        <w:ind w:left="5345" w:hanging="5345"/>
      </w:pPr>
      <w:rPr>
        <w:rFonts w:ascii="Calibri" w:eastAsia="Calibri" w:hAnsi="Calibri" w:cs="Calibri"/>
        <w:b w:val="0"/>
        <w:i w:val="0"/>
        <w:strike w:val="0"/>
        <w:color w:val="000000"/>
        <w:sz w:val="28"/>
        <w:szCs w:val="28"/>
        <w:u w:val="none"/>
        <w:shd w:val="clear" w:color="auto" w:fill="auto"/>
        <w:vertAlign w:val="baseline"/>
      </w:rPr>
    </w:lvl>
    <w:lvl w:ilvl="5">
      <w:start w:val="1"/>
      <w:numFmt w:val="bullet"/>
      <w:lvlText w:val="▪"/>
      <w:lvlJc w:val="left"/>
      <w:pPr>
        <w:ind w:left="6065" w:hanging="6065"/>
      </w:pPr>
      <w:rPr>
        <w:rFonts w:ascii="Calibri" w:eastAsia="Calibri" w:hAnsi="Calibri" w:cs="Calibri"/>
        <w:b w:val="0"/>
        <w:i w:val="0"/>
        <w:strike w:val="0"/>
        <w:color w:val="000000"/>
        <w:sz w:val="28"/>
        <w:szCs w:val="28"/>
        <w:u w:val="none"/>
        <w:shd w:val="clear" w:color="auto" w:fill="auto"/>
        <w:vertAlign w:val="baseline"/>
      </w:rPr>
    </w:lvl>
    <w:lvl w:ilvl="6">
      <w:start w:val="1"/>
      <w:numFmt w:val="bullet"/>
      <w:lvlText w:val="•"/>
      <w:lvlJc w:val="left"/>
      <w:pPr>
        <w:ind w:left="6785" w:hanging="6785"/>
      </w:pPr>
      <w:rPr>
        <w:rFonts w:ascii="Calibri" w:eastAsia="Calibri" w:hAnsi="Calibri" w:cs="Calibri"/>
        <w:b w:val="0"/>
        <w:i w:val="0"/>
        <w:strike w:val="0"/>
        <w:color w:val="000000"/>
        <w:sz w:val="28"/>
        <w:szCs w:val="28"/>
        <w:u w:val="none"/>
        <w:shd w:val="clear" w:color="auto" w:fill="auto"/>
        <w:vertAlign w:val="baseline"/>
      </w:rPr>
    </w:lvl>
    <w:lvl w:ilvl="7">
      <w:start w:val="1"/>
      <w:numFmt w:val="bullet"/>
      <w:lvlText w:val="o"/>
      <w:lvlJc w:val="left"/>
      <w:pPr>
        <w:ind w:left="7505" w:hanging="7505"/>
      </w:pPr>
      <w:rPr>
        <w:rFonts w:ascii="Calibri" w:eastAsia="Calibri" w:hAnsi="Calibri" w:cs="Calibri"/>
        <w:b w:val="0"/>
        <w:i w:val="0"/>
        <w:strike w:val="0"/>
        <w:color w:val="000000"/>
        <w:sz w:val="28"/>
        <w:szCs w:val="28"/>
        <w:u w:val="none"/>
        <w:shd w:val="clear" w:color="auto" w:fill="auto"/>
        <w:vertAlign w:val="baseline"/>
      </w:rPr>
    </w:lvl>
    <w:lvl w:ilvl="8">
      <w:start w:val="1"/>
      <w:numFmt w:val="bullet"/>
      <w:lvlText w:val="▪"/>
      <w:lvlJc w:val="left"/>
      <w:pPr>
        <w:ind w:left="8225" w:hanging="8225"/>
      </w:pPr>
      <w:rPr>
        <w:rFonts w:ascii="Calibri" w:eastAsia="Calibri" w:hAnsi="Calibri" w:cs="Calibri"/>
        <w:b w:val="0"/>
        <w:i w:val="0"/>
        <w:strike w:val="0"/>
        <w:color w:val="000000"/>
        <w:sz w:val="28"/>
        <w:szCs w:val="28"/>
        <w:u w:val="none"/>
        <w:shd w:val="clear" w:color="auto" w:fill="auto"/>
        <w:vertAlign w:val="baseli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163"/>
    <w:rsid w:val="00035F65"/>
    <w:rsid w:val="002059BE"/>
    <w:rsid w:val="00372548"/>
    <w:rsid w:val="00A02398"/>
    <w:rsid w:val="00A46163"/>
    <w:rsid w:val="00D15885"/>
    <w:rsid w:val="00E25B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255B8"/>
  <w15:docId w15:val="{EBCA73C2-6D30-473A-849A-602710188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link w:val="Titre3Car"/>
    <w:uiPriority w:val="9"/>
    <w:semiHidden/>
    <w:unhideWhenUsed/>
    <w:qFormat/>
    <w:rsid w:val="00183153"/>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0917C5"/>
    <w:pPr>
      <w:ind w:left="720"/>
      <w:contextualSpacing/>
    </w:pPr>
  </w:style>
  <w:style w:type="character" w:customStyle="1" w:styleId="Titre3Car">
    <w:name w:val="Titre 3 Car"/>
    <w:basedOn w:val="Policepardfaut"/>
    <w:link w:val="Titre3"/>
    <w:uiPriority w:val="9"/>
    <w:rsid w:val="00183153"/>
    <w:rPr>
      <w:rFonts w:ascii="Times New Roman" w:eastAsia="Times New Roman" w:hAnsi="Times New Roman" w:cs="Times New Roman"/>
      <w:b/>
      <w:bCs/>
      <w:sz w:val="27"/>
      <w:szCs w:val="27"/>
    </w:rPr>
  </w:style>
  <w:style w:type="character" w:styleId="Lienhypertexte">
    <w:name w:val="Hyperlink"/>
    <w:basedOn w:val="Policepardfaut"/>
    <w:uiPriority w:val="99"/>
    <w:semiHidden/>
    <w:unhideWhenUsed/>
    <w:rsid w:val="00183153"/>
    <w:rPr>
      <w:color w:val="0000FF"/>
      <w:u w:val="single"/>
    </w:rPr>
  </w:style>
  <w:style w:type="table" w:customStyle="1" w:styleId="TableGrid1">
    <w:name w:val="TableGrid1"/>
    <w:rsid w:val="00CA4206"/>
    <w:pPr>
      <w:spacing w:after="0" w:line="240" w:lineRule="auto"/>
    </w:pPr>
    <w:tblPr>
      <w:tblCellMar>
        <w:top w:w="0" w:type="dxa"/>
        <w:left w:w="0" w:type="dxa"/>
        <w:bottom w:w="0" w:type="dxa"/>
        <w:right w:w="0" w:type="dxa"/>
      </w:tblCellMar>
    </w:tblPr>
  </w:style>
  <w:style w:type="paragraph" w:styleId="En-tte">
    <w:name w:val="header"/>
    <w:basedOn w:val="Normal"/>
    <w:link w:val="En-tteCar"/>
    <w:uiPriority w:val="99"/>
    <w:unhideWhenUsed/>
    <w:rsid w:val="00AC5038"/>
    <w:pPr>
      <w:tabs>
        <w:tab w:val="center" w:pos="4536"/>
        <w:tab w:val="right" w:pos="9072"/>
      </w:tabs>
      <w:spacing w:after="0" w:line="240" w:lineRule="auto"/>
    </w:pPr>
  </w:style>
  <w:style w:type="character" w:customStyle="1" w:styleId="En-tteCar">
    <w:name w:val="En-tête Car"/>
    <w:basedOn w:val="Policepardfaut"/>
    <w:link w:val="En-tte"/>
    <w:uiPriority w:val="99"/>
    <w:rsid w:val="00AC5038"/>
    <w:rPr>
      <w:rFonts w:ascii="Calibri" w:eastAsia="Calibri" w:hAnsi="Calibri" w:cs="Calibri"/>
      <w:color w:val="000000"/>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top w:w="91" w:type="dxa"/>
        <w:left w:w="108" w:type="dxa"/>
      </w:tblCellMar>
    </w:tblPr>
  </w:style>
  <w:style w:type="table" w:customStyle="1" w:styleId="a0">
    <w:basedOn w:val="TableNormal0"/>
    <w:pPr>
      <w:spacing w:after="0" w:line="240" w:lineRule="auto"/>
    </w:pPr>
    <w:tblPr>
      <w:tblStyleRowBandSize w:val="1"/>
      <w:tblStyleColBandSize w:val="1"/>
      <w:tblCellMar>
        <w:top w:w="91" w:type="dxa"/>
        <w:left w:w="108" w:type="dxa"/>
        <w:right w:w="20" w:type="dxa"/>
      </w:tblCellMar>
    </w:tblPr>
  </w:style>
  <w:style w:type="table" w:customStyle="1" w:styleId="a1">
    <w:basedOn w:val="TableNormal0"/>
    <w:pPr>
      <w:spacing w:after="0" w:line="240" w:lineRule="auto"/>
    </w:pPr>
    <w:tblPr>
      <w:tblStyleRowBandSize w:val="1"/>
      <w:tblStyleColBandSize w:val="1"/>
      <w:tblCellMar>
        <w:top w:w="91" w:type="dxa"/>
        <w:left w:w="108" w:type="dxa"/>
        <w:right w:w="20" w:type="dxa"/>
      </w:tblCellMar>
    </w:tblPr>
  </w:style>
  <w:style w:type="table" w:customStyle="1" w:styleId="a2">
    <w:basedOn w:val="TableNormal0"/>
    <w:pPr>
      <w:spacing w:after="0" w:line="240" w:lineRule="auto"/>
    </w:pPr>
    <w:tblPr>
      <w:tblStyleRowBandSize w:val="1"/>
      <w:tblStyleColBandSize w:val="1"/>
      <w:tblCellMar>
        <w:top w:w="91" w:type="dxa"/>
        <w:left w:w="108" w:type="dxa"/>
        <w:right w:w="20" w:type="dxa"/>
      </w:tblCellMar>
    </w:tblPr>
  </w:style>
  <w:style w:type="paragraph" w:styleId="Pieddepage">
    <w:name w:val="footer"/>
    <w:basedOn w:val="Normal"/>
    <w:link w:val="PieddepageCar"/>
    <w:uiPriority w:val="99"/>
    <w:semiHidden/>
    <w:unhideWhenUsed/>
    <w:rsid w:val="00E25BC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25BC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nyit.edu/ctl/blog/RSQC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F0IZtoMiFi/PMQ1CjXYaGCCr3A==">AMUW2mX+uWH8oOopm/KPApUX1/Ci+LltP384qbqRRSRwjO1tRUBVqF4Wap0Bic17i/0OUwTcZRbaG3FpPgfnaeWuIbwAnNhpYW4boVa/wo9Zlqiu5NA4ai4=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3436</Words>
  <Characters>18903</Characters>
  <Application>Microsoft Office Word</Application>
  <DocSecurity>0</DocSecurity>
  <Lines>157</Lines>
  <Paragraphs>44</Paragraphs>
  <ScaleCrop>false</ScaleCrop>
  <Company/>
  <LinksUpToDate>false</LinksUpToDate>
  <CharactersWithSpaces>22295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 bertrand</dc:creator>
  <cp:lastModifiedBy>remi bertrand</cp:lastModifiedBy>
  <cp:revision>5</cp:revision>
  <dcterms:created xsi:type="dcterms:W3CDTF">2020-07-20T06:07:00Z</dcterms:created>
  <dcterms:modified xsi:type="dcterms:W3CDTF">2020-07-21T07:32:00Z</dcterms:modified>
</cp:coreProperties>
</file>